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8BDA" w14:textId="77777777" w:rsidR="00E840EB" w:rsidRDefault="00E840EB" w:rsidP="00E840EB">
      <w:pPr>
        <w:rPr>
          <w:rFonts w:ascii="Gill Sans MT" w:hAnsi="Gill Sans MT" w:cs="Bembo"/>
          <w:b/>
          <w:bCs/>
          <w:color w:val="262626"/>
          <w:sz w:val="22"/>
          <w:lang w:val="fr"/>
        </w:rPr>
      </w:pPr>
    </w:p>
    <w:p w14:paraId="37E2C8FE" w14:textId="6E688C3A" w:rsidR="00E840EB" w:rsidRPr="00E840EB" w:rsidRDefault="00E840EB" w:rsidP="00E840EB">
      <w:pPr>
        <w:spacing w:line="240" w:lineRule="auto"/>
        <w:rPr>
          <w:rFonts w:ascii="Gill Sans MT" w:hAnsi="Gill Sans MT" w:cs="Bembo"/>
          <w:b/>
          <w:bCs/>
          <w:color w:val="262626"/>
          <w:sz w:val="22"/>
        </w:rPr>
      </w:pPr>
      <w:r w:rsidRPr="00E840EB">
        <w:rPr>
          <w:rFonts w:ascii="Gill Sans MT" w:hAnsi="Gill Sans MT" w:cs="Bembo"/>
          <w:b/>
          <w:bCs/>
          <w:color w:val="262626"/>
          <w:sz w:val="22"/>
          <w:lang w:val="fr"/>
        </w:rPr>
        <w:t>COMMUNIQUÉ DE PRESSE</w:t>
      </w:r>
    </w:p>
    <w:p w14:paraId="1245999C" w14:textId="77777777" w:rsidR="00E840EB" w:rsidRPr="00E840EB" w:rsidRDefault="00E840EB" w:rsidP="00E840EB">
      <w:pPr>
        <w:spacing w:line="240" w:lineRule="auto"/>
        <w:rPr>
          <w:rFonts w:ascii="Gill Sans MT" w:hAnsi="Gill Sans MT" w:cs="Bembo"/>
          <w:b/>
          <w:bCs/>
          <w:color w:val="262626"/>
          <w:sz w:val="22"/>
        </w:rPr>
      </w:pPr>
    </w:p>
    <w:p w14:paraId="1ED202CF" w14:textId="55897E91" w:rsidR="00E840EB" w:rsidRDefault="00F80562" w:rsidP="00E840EB">
      <w:pPr>
        <w:spacing w:line="240" w:lineRule="auto"/>
        <w:rPr>
          <w:rFonts w:ascii="Gill Sans MT" w:hAnsi="Gill Sans MT"/>
          <w:b/>
          <w:bCs/>
          <w:sz w:val="22"/>
          <w:lang w:val="fr"/>
        </w:rPr>
      </w:pPr>
      <w:r w:rsidRPr="00F80562">
        <w:rPr>
          <w:rFonts w:ascii="Gill Sans MT" w:hAnsi="Gill Sans MT" w:cs="Bembo"/>
          <w:color w:val="262626"/>
          <w:sz w:val="22"/>
          <w:lang w:val="fr"/>
        </w:rPr>
        <w:t>3 juillet 2019</w:t>
      </w:r>
    </w:p>
    <w:p w14:paraId="36FD82C2" w14:textId="77777777" w:rsidR="00E840EB" w:rsidRDefault="00E840EB" w:rsidP="00E840EB">
      <w:pPr>
        <w:spacing w:line="240" w:lineRule="auto"/>
        <w:rPr>
          <w:rFonts w:ascii="Gill Sans MT" w:hAnsi="Gill Sans MT"/>
          <w:b/>
          <w:bCs/>
          <w:sz w:val="22"/>
          <w:lang w:val="fr"/>
        </w:rPr>
      </w:pPr>
    </w:p>
    <w:p w14:paraId="1F661272" w14:textId="79C2888D" w:rsidR="00E840EB" w:rsidRPr="00E840EB" w:rsidRDefault="00E840EB" w:rsidP="00E840EB">
      <w:pPr>
        <w:spacing w:line="240" w:lineRule="auto"/>
        <w:rPr>
          <w:rFonts w:ascii="Gill Sans MT" w:hAnsi="Gill Sans MT"/>
          <w:b/>
          <w:bCs/>
          <w:sz w:val="22"/>
        </w:rPr>
      </w:pPr>
      <w:r w:rsidRPr="00E840EB">
        <w:rPr>
          <w:rFonts w:ascii="Gill Sans MT" w:hAnsi="Gill Sans MT"/>
          <w:b/>
          <w:bCs/>
          <w:sz w:val="22"/>
          <w:lang w:val="fr"/>
        </w:rPr>
        <w:t xml:space="preserve">La réglementation et les tendances incitent les fabricants à réfléchir à l’encre </w:t>
      </w:r>
    </w:p>
    <w:p w14:paraId="29DE6446" w14:textId="77777777" w:rsidR="00E840EB" w:rsidRPr="00E840EB" w:rsidRDefault="00E840EB" w:rsidP="00E840EB">
      <w:pPr>
        <w:spacing w:line="240" w:lineRule="auto"/>
        <w:rPr>
          <w:rFonts w:ascii="Gill Sans MT" w:hAnsi="Gill Sans MT"/>
          <w:b/>
          <w:bCs/>
          <w:sz w:val="22"/>
        </w:rPr>
      </w:pPr>
    </w:p>
    <w:p w14:paraId="1481EC87" w14:textId="77777777" w:rsidR="00E840EB" w:rsidRPr="00E840EB" w:rsidRDefault="00E840EB" w:rsidP="00E840EB">
      <w:pPr>
        <w:pStyle w:val="CommentText"/>
        <w:rPr>
          <w:rFonts w:ascii="Gill Sans MT" w:hAnsi="Gill Sans MT"/>
          <w:sz w:val="22"/>
          <w:szCs w:val="22"/>
        </w:rPr>
      </w:pPr>
      <w:r w:rsidRPr="00E840EB">
        <w:rPr>
          <w:rFonts w:ascii="Gill Sans MT" w:hAnsi="Gill Sans MT"/>
          <w:sz w:val="22"/>
          <w:szCs w:val="22"/>
          <w:lang w:val="fr"/>
        </w:rPr>
        <w:t>L'évolution du contexte réglementaire en ce qui concerne les encres utilisées dans le codage et le marquage des produits et des emballages peut poser des problèmes considérables aux fabricants de nombreux secteurs. Beaucoup de fabricants savent que les encres en contact avec les denrées alimentaires sont strictement réglementées, mais un niveau de contrôle similaire pour la manipulation et l'utilisation est également en place dans la plupart des autres secteurs de fabrication.</w:t>
      </w:r>
    </w:p>
    <w:p w14:paraId="575BA918" w14:textId="77777777" w:rsidR="00E840EB" w:rsidRPr="00E840EB" w:rsidRDefault="00E840EB" w:rsidP="00E840EB">
      <w:pPr>
        <w:pStyle w:val="CommentText"/>
        <w:rPr>
          <w:rFonts w:ascii="Gill Sans MT" w:hAnsi="Gill Sans MT"/>
          <w:sz w:val="22"/>
          <w:szCs w:val="22"/>
        </w:rPr>
      </w:pPr>
    </w:p>
    <w:p w14:paraId="7272E471" w14:textId="77777777" w:rsidR="00E840EB" w:rsidRPr="00E840EB" w:rsidRDefault="00E840EB" w:rsidP="00E840EB">
      <w:pPr>
        <w:pStyle w:val="CommentText"/>
        <w:rPr>
          <w:rFonts w:ascii="Gill Sans MT" w:hAnsi="Gill Sans MT"/>
          <w:sz w:val="22"/>
          <w:szCs w:val="22"/>
        </w:rPr>
      </w:pPr>
      <w:r w:rsidRPr="00E840EB">
        <w:rPr>
          <w:rFonts w:ascii="Gill Sans MT" w:hAnsi="Gill Sans MT"/>
          <w:sz w:val="22"/>
          <w:szCs w:val="22"/>
          <w:lang w:val="fr"/>
        </w:rPr>
        <w:t xml:space="preserve">« Les modifications apportées aux classifications et réglementations de sécurité et environnementales applicables aux encres utilisées dans le codage et le marquage des produits, ainsi que les tendances changeantes en matière de conception et de matériaux d'emballage, entraînent des problèmes de production pour les fabricants de divers secteurs. La solution en matière d’encre réside dans l’innovation », a déclaré Josie Harries, Responsable des technologies de développement d’encre chez Domino. </w:t>
      </w:r>
    </w:p>
    <w:p w14:paraId="3CB2C461" w14:textId="77777777" w:rsidR="00E840EB" w:rsidRPr="00E840EB" w:rsidRDefault="00E840EB" w:rsidP="00E840EB">
      <w:pPr>
        <w:pStyle w:val="CommentText"/>
        <w:rPr>
          <w:rFonts w:ascii="Gill Sans MT" w:hAnsi="Gill Sans MT"/>
          <w:sz w:val="22"/>
          <w:szCs w:val="22"/>
        </w:rPr>
      </w:pPr>
    </w:p>
    <w:p w14:paraId="3124847F" w14:textId="77777777" w:rsidR="00E840EB" w:rsidRPr="00E840EB" w:rsidRDefault="00E840EB" w:rsidP="00E840EB">
      <w:pPr>
        <w:spacing w:line="240" w:lineRule="auto"/>
        <w:rPr>
          <w:rFonts w:ascii="Gill Sans MT" w:hAnsi="Gill Sans MT"/>
          <w:sz w:val="22"/>
        </w:rPr>
      </w:pPr>
      <w:bookmarkStart w:id="0" w:name="_Hlk7601496"/>
      <w:r w:rsidRPr="00E840EB">
        <w:rPr>
          <w:rFonts w:ascii="Gill Sans MT" w:hAnsi="Gill Sans MT"/>
          <w:sz w:val="22"/>
          <w:lang w:val="fr"/>
        </w:rPr>
        <w:t xml:space="preserve">Les conceptions d'encre représentent des formulations complexes </w:t>
      </w:r>
      <w:bookmarkEnd w:id="0"/>
      <w:r w:rsidRPr="00E840EB">
        <w:rPr>
          <w:rFonts w:ascii="Gill Sans MT" w:hAnsi="Gill Sans MT"/>
          <w:sz w:val="22"/>
          <w:lang w:val="fr"/>
        </w:rPr>
        <w:t xml:space="preserve">et contiennent de nombreux composés différents qui sont sélectionnés individuellement par les formulateurs pour donner certaines performances à l'encre finale. Une reclassification ponctuelle des composants de l’encre peut se produire, ce qui peut avoir des conséquences importantes sur la disponibilité des encres, soit parce qu’un composant n'est plus approprié pour être utilisé, soit qu’une reclassification plus restrictive conduit à une série d’options alternatives. </w:t>
      </w:r>
    </w:p>
    <w:p w14:paraId="60FBCC02" w14:textId="77777777" w:rsidR="00E840EB" w:rsidRPr="00E840EB" w:rsidRDefault="00E840EB" w:rsidP="00E840EB">
      <w:pPr>
        <w:spacing w:line="240" w:lineRule="auto"/>
        <w:rPr>
          <w:rFonts w:ascii="Gill Sans MT" w:hAnsi="Gill Sans MT"/>
          <w:sz w:val="22"/>
        </w:rPr>
      </w:pPr>
    </w:p>
    <w:p w14:paraId="36CE5AB2" w14:textId="77777777" w:rsidR="00E840EB" w:rsidRPr="00E840EB" w:rsidRDefault="00E840EB" w:rsidP="00E840EB">
      <w:pPr>
        <w:spacing w:line="240" w:lineRule="auto"/>
        <w:rPr>
          <w:rFonts w:ascii="Gill Sans MT" w:hAnsi="Gill Sans MT"/>
          <w:sz w:val="22"/>
        </w:rPr>
      </w:pPr>
      <w:r w:rsidRPr="00E840EB">
        <w:rPr>
          <w:rFonts w:ascii="Gill Sans MT" w:hAnsi="Gill Sans MT"/>
          <w:sz w:val="22"/>
          <w:lang w:val="fr"/>
        </w:rPr>
        <w:t xml:space="preserve">Souvent, il ne suffit pas d’échanger un composant pour un autre, car cela peut avoir un impact significatif sur les performances de l’encre, telles que </w:t>
      </w:r>
      <w:bookmarkStart w:id="1" w:name="_Hlk7602196"/>
      <w:r w:rsidRPr="00E840EB">
        <w:rPr>
          <w:rFonts w:ascii="Gill Sans MT" w:hAnsi="Gill Sans MT"/>
          <w:sz w:val="22"/>
          <w:lang w:val="fr"/>
        </w:rPr>
        <w:t>la lisibilité et la durabilité des codes</w:t>
      </w:r>
      <w:bookmarkEnd w:id="1"/>
      <w:r w:rsidRPr="00E840EB">
        <w:rPr>
          <w:rFonts w:ascii="Gill Sans MT" w:hAnsi="Gill Sans MT"/>
          <w:sz w:val="22"/>
          <w:lang w:val="fr"/>
        </w:rPr>
        <w:t>, la performance de l’imprimante, la fréquence de nettoyage des buses, etc., ce qui peut affecter la qualité des produits et la fiabilité de la production. Si des matières premières ne sont plus disponibles pour cause de reclassification ou de problèmes de chaîne logistique, cela peut entraîner un manque d'approvisionnement en encre et une incapacité à coder. Par conséquent, cela pourrait entraîner des arrêts de production coûteux et inciter les fabricants à rechercher d'autres solutions de codage. Lorsque des substrats ou des emballages spécialisés sont utilisés ou lorsque des caractéristiques de performance particulières sont requises, le choix de nouvelles solutions de codage peut s'avérer un exercice long et coûteux.</w:t>
      </w:r>
    </w:p>
    <w:p w14:paraId="257A1CB5" w14:textId="77777777" w:rsidR="00E840EB" w:rsidRPr="00E840EB" w:rsidRDefault="00E840EB" w:rsidP="00E840EB">
      <w:pPr>
        <w:spacing w:line="240" w:lineRule="auto"/>
        <w:rPr>
          <w:rFonts w:ascii="Gill Sans MT" w:hAnsi="Gill Sans MT"/>
          <w:sz w:val="22"/>
        </w:rPr>
      </w:pPr>
    </w:p>
    <w:p w14:paraId="58AC0E84" w14:textId="77777777" w:rsidR="00E840EB" w:rsidRPr="00E840EB" w:rsidRDefault="00E840EB" w:rsidP="00E840EB">
      <w:pPr>
        <w:spacing w:line="240" w:lineRule="auto"/>
        <w:rPr>
          <w:rFonts w:ascii="Gill Sans MT" w:hAnsi="Gill Sans MT" w:cstheme="minorHAnsi"/>
          <w:sz w:val="22"/>
        </w:rPr>
      </w:pPr>
      <w:r w:rsidRPr="00E840EB">
        <w:rPr>
          <w:rFonts w:ascii="Gill Sans MT" w:hAnsi="Gill Sans MT"/>
          <w:sz w:val="22"/>
          <w:lang w:val="fr"/>
        </w:rPr>
        <w:t>« En dehors du secteur du codage et du marquage, il peut sembler surprenant qu'un élément aussi anodin puisse avoir un tel impact sur la production, les bénéfices et la conformité contractuelle. C’est pourquoi, chez Domino, nous reconnaissons l’importance de développer des encres en faisant preuve de souplesse en ce qui concerne les processus de la chaîne logistique », a déclaré Mme Harries.</w:t>
      </w:r>
    </w:p>
    <w:p w14:paraId="5BB5B1B9" w14:textId="77777777" w:rsidR="00E840EB" w:rsidRPr="00E840EB" w:rsidRDefault="00E840EB" w:rsidP="00E840EB">
      <w:pPr>
        <w:spacing w:line="240" w:lineRule="auto"/>
        <w:rPr>
          <w:rFonts w:ascii="Gill Sans MT" w:hAnsi="Gill Sans MT" w:cstheme="minorHAnsi"/>
          <w:sz w:val="22"/>
        </w:rPr>
      </w:pPr>
      <w:bookmarkStart w:id="2" w:name="_Hlk530649345"/>
    </w:p>
    <w:bookmarkEnd w:id="2"/>
    <w:p w14:paraId="646FE2E4" w14:textId="77777777" w:rsidR="00E840EB" w:rsidRPr="00E840EB" w:rsidRDefault="00E840EB" w:rsidP="00E840EB">
      <w:pPr>
        <w:spacing w:line="240" w:lineRule="auto"/>
        <w:rPr>
          <w:rFonts w:ascii="Gill Sans MT" w:hAnsi="Gill Sans MT" w:cstheme="minorHAnsi"/>
          <w:sz w:val="22"/>
        </w:rPr>
      </w:pPr>
    </w:p>
    <w:p w14:paraId="3360391E" w14:textId="77777777" w:rsidR="00E840EB" w:rsidRPr="00E840EB" w:rsidRDefault="00E840EB" w:rsidP="00E840EB">
      <w:pPr>
        <w:spacing w:line="240" w:lineRule="auto"/>
        <w:rPr>
          <w:rFonts w:ascii="Gill Sans MT" w:hAnsi="Gill Sans MT" w:cstheme="minorHAnsi"/>
          <w:b/>
          <w:sz w:val="22"/>
        </w:rPr>
      </w:pPr>
      <w:r w:rsidRPr="00E840EB">
        <w:rPr>
          <w:rFonts w:ascii="Gill Sans MT" w:hAnsi="Gill Sans MT" w:cstheme="minorHAnsi"/>
          <w:b/>
          <w:bCs/>
          <w:sz w:val="22"/>
          <w:lang w:val="fr"/>
        </w:rPr>
        <w:t>Les tendances</w:t>
      </w:r>
    </w:p>
    <w:p w14:paraId="0D7C0A25" w14:textId="77777777" w:rsidR="00E840EB" w:rsidRPr="00E840EB" w:rsidRDefault="00E840EB" w:rsidP="00E840EB">
      <w:pPr>
        <w:spacing w:line="240" w:lineRule="auto"/>
        <w:rPr>
          <w:rFonts w:ascii="Gill Sans MT" w:hAnsi="Gill Sans MT" w:cstheme="minorHAnsi"/>
          <w:sz w:val="22"/>
        </w:rPr>
      </w:pPr>
      <w:r w:rsidRPr="00E840EB">
        <w:rPr>
          <w:rFonts w:ascii="Gill Sans MT" w:hAnsi="Gill Sans MT" w:cstheme="minorHAnsi"/>
          <w:sz w:val="22"/>
          <w:lang w:val="fr"/>
        </w:rPr>
        <w:t xml:space="preserve">L'emballage des produits évolue constamment, ce qui a une incidence sur l'adéquation des encres existantes et stimule l'innovation en matière d'encre. Les tendances actuelles incluent une plus grande importance accordée par les consommateurs à la réduction des emballages à usage unique, ce qui a accéléré l'introduction d'emballages plus durables, des alternatives au plastique, et une évolution vers </w:t>
      </w:r>
      <w:r w:rsidRPr="00E840EB">
        <w:rPr>
          <w:rFonts w:ascii="Gill Sans MT" w:hAnsi="Gill Sans MT" w:cstheme="minorHAnsi"/>
          <w:sz w:val="22"/>
          <w:lang w:val="fr"/>
        </w:rPr>
        <w:lastRenderedPageBreak/>
        <w:t>des produits pouvant fonctionner dans une économie circulaire, éliminant les déchets. En dialoguant avec les clients et en étudiant les tendances du marché, Domino est en mesure de produire des solutions d’encres innovantes et fiables.</w:t>
      </w:r>
    </w:p>
    <w:p w14:paraId="6A9DE38A" w14:textId="77777777" w:rsidR="00E840EB" w:rsidRPr="00E840EB" w:rsidRDefault="00E840EB" w:rsidP="00E840EB">
      <w:pPr>
        <w:spacing w:line="240" w:lineRule="auto"/>
        <w:rPr>
          <w:rFonts w:ascii="Gill Sans MT" w:hAnsi="Gill Sans MT" w:cstheme="minorHAnsi"/>
          <w:sz w:val="22"/>
        </w:rPr>
      </w:pPr>
    </w:p>
    <w:p w14:paraId="462F0484" w14:textId="77777777" w:rsidR="00E840EB" w:rsidRPr="00E840EB" w:rsidRDefault="00E840EB" w:rsidP="00E840EB">
      <w:pPr>
        <w:spacing w:line="240" w:lineRule="auto"/>
        <w:rPr>
          <w:rFonts w:ascii="Gill Sans MT" w:hAnsi="Gill Sans MT" w:cstheme="minorHAnsi"/>
          <w:color w:val="000000" w:themeColor="text1"/>
          <w:sz w:val="22"/>
          <w:bdr w:val="none" w:sz="0" w:space="0" w:color="auto" w:frame="1"/>
          <w:shd w:val="clear" w:color="auto" w:fill="FFFFFF"/>
        </w:rPr>
      </w:pPr>
      <w:r w:rsidRPr="00E840EB">
        <w:rPr>
          <w:rFonts w:ascii="Gill Sans MT" w:hAnsi="Gill Sans MT" w:cstheme="minorHAnsi"/>
          <w:sz w:val="22"/>
          <w:lang w:val="fr"/>
        </w:rPr>
        <w:t xml:space="preserve">Par exemple, beaucoup de nos clients recherchent </w:t>
      </w:r>
      <w:r w:rsidRPr="00E840EB">
        <w:rPr>
          <w:rFonts w:ascii="Gill Sans MT" w:hAnsi="Gill Sans MT" w:cstheme="minorHAnsi"/>
          <w:color w:val="000000" w:themeColor="text1"/>
          <w:sz w:val="22"/>
          <w:bdr w:val="none" w:sz="0" w:space="0" w:color="auto" w:frame="1"/>
          <w:shd w:val="clear" w:color="auto" w:fill="FFFFFF"/>
          <w:lang w:val="fr"/>
        </w:rPr>
        <w:t xml:space="preserve">une encre qui se révélera durable sur toute la durée de vie du produit, mais qui pourra également être retirée en fin de vie si celui-ci doit être recyclé. </w:t>
      </w:r>
      <w:r w:rsidRPr="00E840EB">
        <w:rPr>
          <w:rFonts w:ascii="Gill Sans MT" w:hAnsi="Gill Sans MT" w:cstheme="minorHAnsi"/>
          <w:sz w:val="22"/>
          <w:lang w:val="fr"/>
        </w:rPr>
        <w:t xml:space="preserve">Cela peut être assez difficile, mais les équipes Domino se penchent </w:t>
      </w:r>
      <w:r w:rsidRPr="00E840EB">
        <w:rPr>
          <w:rFonts w:ascii="Gill Sans MT" w:hAnsi="Gill Sans MT" w:cstheme="minorHAnsi"/>
          <w:color w:val="000000" w:themeColor="text1"/>
          <w:sz w:val="22"/>
          <w:bdr w:val="none" w:sz="0" w:space="0" w:color="auto" w:frame="1"/>
          <w:shd w:val="clear" w:color="auto" w:fill="FFFFFF"/>
          <w:lang w:val="fr"/>
        </w:rPr>
        <w:t xml:space="preserve">actuellement sur des solutions innovantes pour des encres durables et respectueuses de l’environnement, ainsi que sur le développement de nouveaux concepts pour voir comment réduire l’empreinte environnementale d’une encre.  </w:t>
      </w:r>
    </w:p>
    <w:p w14:paraId="14CD1E90" w14:textId="77777777" w:rsidR="00E840EB" w:rsidRPr="00E840EB" w:rsidRDefault="00E840EB" w:rsidP="00E840EB">
      <w:pPr>
        <w:spacing w:line="240" w:lineRule="auto"/>
        <w:rPr>
          <w:rFonts w:ascii="Gill Sans MT" w:hAnsi="Gill Sans MT" w:cstheme="minorHAnsi"/>
          <w:color w:val="000000" w:themeColor="text1"/>
          <w:sz w:val="22"/>
          <w:bdr w:val="none" w:sz="0" w:space="0" w:color="auto" w:frame="1"/>
          <w:shd w:val="clear" w:color="auto" w:fill="FFFFFF"/>
        </w:rPr>
      </w:pPr>
    </w:p>
    <w:p w14:paraId="1C1A2F4A" w14:textId="77777777" w:rsidR="00E840EB" w:rsidRPr="00E840EB" w:rsidRDefault="00E840EB" w:rsidP="00E840EB">
      <w:pPr>
        <w:spacing w:line="240" w:lineRule="auto"/>
        <w:rPr>
          <w:rFonts w:ascii="Gill Sans MT" w:hAnsi="Gill Sans MT" w:cstheme="minorHAnsi"/>
          <w:color w:val="000000" w:themeColor="text1"/>
          <w:sz w:val="22"/>
          <w:bdr w:val="none" w:sz="0" w:space="0" w:color="auto" w:frame="1"/>
          <w:shd w:val="clear" w:color="auto" w:fill="FFFFFF"/>
        </w:rPr>
      </w:pPr>
      <w:r w:rsidRPr="00E840EB">
        <w:rPr>
          <w:rFonts w:ascii="Gill Sans MT" w:hAnsi="Gill Sans MT" w:cstheme="minorHAnsi"/>
          <w:color w:val="000000" w:themeColor="text1"/>
          <w:sz w:val="22"/>
          <w:bdr w:val="none" w:sz="0" w:space="0" w:color="auto" w:frame="1"/>
          <w:shd w:val="clear" w:color="auto" w:fill="FFFFFF"/>
          <w:lang w:val="fr"/>
        </w:rPr>
        <w:t xml:space="preserve">Outre les connaissances et l'expertise des formulateurs d’encres Domino, l’équipe d’analyse interne étudie les substrats des emballages des clients et recourt à diverses techniques pour identifier les matières premières appropriées permettant d’imprimer des codes de haute qualité. </w:t>
      </w:r>
    </w:p>
    <w:p w14:paraId="3394ED78" w14:textId="77777777" w:rsidR="00E840EB" w:rsidRPr="00E840EB" w:rsidRDefault="00E840EB" w:rsidP="00E840EB">
      <w:pPr>
        <w:spacing w:line="240" w:lineRule="auto"/>
        <w:rPr>
          <w:rFonts w:ascii="Gill Sans MT" w:hAnsi="Gill Sans MT" w:cstheme="minorHAnsi"/>
          <w:color w:val="000000" w:themeColor="text1"/>
          <w:sz w:val="22"/>
          <w:bdr w:val="none" w:sz="0" w:space="0" w:color="auto" w:frame="1"/>
          <w:shd w:val="clear" w:color="auto" w:fill="FFFFFF"/>
        </w:rPr>
      </w:pPr>
    </w:p>
    <w:p w14:paraId="7366E849" w14:textId="77777777" w:rsidR="00E840EB" w:rsidRPr="00E840EB" w:rsidRDefault="00E840EB" w:rsidP="00E840EB">
      <w:pPr>
        <w:spacing w:line="240" w:lineRule="auto"/>
        <w:rPr>
          <w:rFonts w:ascii="Gill Sans MT" w:hAnsi="Gill Sans MT" w:cstheme="minorHAnsi"/>
          <w:sz w:val="22"/>
        </w:rPr>
      </w:pPr>
    </w:p>
    <w:p w14:paraId="4DEA349A" w14:textId="77777777" w:rsidR="00E840EB" w:rsidRPr="00E840EB" w:rsidRDefault="00E840EB" w:rsidP="00E840EB">
      <w:pPr>
        <w:spacing w:line="240" w:lineRule="auto"/>
        <w:rPr>
          <w:rFonts w:ascii="Gill Sans MT" w:hAnsi="Gill Sans MT" w:cstheme="minorHAnsi"/>
          <w:sz w:val="22"/>
        </w:rPr>
      </w:pPr>
      <w:r w:rsidRPr="00E840EB">
        <w:rPr>
          <w:rFonts w:ascii="Gill Sans MT" w:hAnsi="Gill Sans MT" w:cstheme="minorHAnsi"/>
          <w:sz w:val="22"/>
          <w:lang w:val="fr"/>
        </w:rPr>
        <w:t>Une autre tendance réside dans la volonté d'améliorer l'intégrité des produits afin de préserver la confiance des consommateurs dans la chaîne logistique. On s'attend à ce que toutes les personnes impliquées dans la production, la transformation, le transport et la commercialisation de marchandises mettent en œuvre toutes les mesures raisonnables pour prévenir les problèmes et assurer la sécurité des consommateurs.</w:t>
      </w:r>
    </w:p>
    <w:p w14:paraId="2CF0C9FE" w14:textId="77777777" w:rsidR="00E840EB" w:rsidRPr="00E840EB" w:rsidRDefault="00E840EB" w:rsidP="00E840EB">
      <w:pPr>
        <w:spacing w:line="240" w:lineRule="auto"/>
        <w:rPr>
          <w:rFonts w:ascii="Gill Sans MT" w:hAnsi="Gill Sans MT" w:cstheme="minorHAnsi"/>
          <w:sz w:val="22"/>
        </w:rPr>
      </w:pPr>
    </w:p>
    <w:p w14:paraId="2C81EB25" w14:textId="77777777" w:rsidR="00E840EB" w:rsidRPr="00E840EB" w:rsidRDefault="00E840EB" w:rsidP="00E840EB">
      <w:pPr>
        <w:pStyle w:val="Pa3"/>
        <w:spacing w:line="240" w:lineRule="auto"/>
        <w:rPr>
          <w:rFonts w:ascii="Gill Sans MT" w:hAnsi="Gill Sans MT" w:cstheme="minorHAnsi"/>
          <w:sz w:val="22"/>
          <w:szCs w:val="22"/>
        </w:rPr>
      </w:pPr>
      <w:r w:rsidRPr="00E840EB">
        <w:rPr>
          <w:rFonts w:ascii="Gill Sans MT" w:hAnsi="Gill Sans MT" w:cstheme="minorHAnsi"/>
          <w:sz w:val="22"/>
          <w:szCs w:val="22"/>
          <w:lang w:val="fr"/>
        </w:rPr>
        <w:t>« L’adhésion de Domino à l'EuPIA et à d’autres associations représentant le secteur signifie que nous prenons en compte les risques et réalisons des évaluations de l’exposition conformément aux principes scientifiques reconnus sur le plan international. Les principes d'amélioration continue nous engagent vis-à-vis de la sécurité des consommateurs et nous sommes également membres de plusieurs groupes d'intérêt afin de pouvoir rester au courant de tout changement imminent du marché », a déclaré Mme Harries.</w:t>
      </w:r>
    </w:p>
    <w:p w14:paraId="0F26A411" w14:textId="77777777" w:rsidR="00E840EB" w:rsidRPr="00E840EB" w:rsidRDefault="00E840EB" w:rsidP="00E840EB">
      <w:pPr>
        <w:spacing w:line="240" w:lineRule="auto"/>
        <w:rPr>
          <w:rFonts w:ascii="Gill Sans MT" w:hAnsi="Gill Sans MT" w:cstheme="minorHAnsi"/>
          <w:color w:val="000000"/>
          <w:sz w:val="22"/>
        </w:rPr>
      </w:pPr>
    </w:p>
    <w:p w14:paraId="5870C770" w14:textId="77777777" w:rsidR="00E840EB" w:rsidRPr="00E840EB" w:rsidRDefault="00E840EB" w:rsidP="00E840EB">
      <w:pPr>
        <w:spacing w:line="240" w:lineRule="auto"/>
        <w:rPr>
          <w:rFonts w:ascii="Gill Sans MT" w:hAnsi="Gill Sans MT" w:cstheme="minorHAnsi"/>
          <w:color w:val="000000" w:themeColor="text1"/>
          <w:sz w:val="22"/>
          <w:bdr w:val="none" w:sz="0" w:space="0" w:color="auto" w:frame="1"/>
          <w:shd w:val="clear" w:color="auto" w:fill="FFFFFF"/>
        </w:rPr>
      </w:pPr>
      <w:r w:rsidRPr="00E840EB">
        <w:rPr>
          <w:rFonts w:ascii="Gill Sans MT" w:hAnsi="Gill Sans MT" w:cstheme="minorHAnsi"/>
          <w:sz w:val="22"/>
          <w:lang w:val="fr"/>
        </w:rPr>
        <w:t xml:space="preserve">Tout au long du processus de développement de l'encre, il est important de collecter des données telles que la composition des composés individuels et les performances globales de l'encre. Il est également important de se tenir au courant des modifications réglementaires à venir pour garantir que les composés d’encre puissent être remplacés avec le moins de perturbations possible en cas de reclassification d’une encre. En </w:t>
      </w:r>
      <w:r w:rsidRPr="00E840EB">
        <w:rPr>
          <w:rFonts w:ascii="Gill Sans MT" w:hAnsi="Gill Sans MT" w:cstheme="minorHAnsi"/>
          <w:color w:val="000000" w:themeColor="text1"/>
          <w:sz w:val="22"/>
          <w:bdr w:val="none" w:sz="0" w:space="0" w:color="auto" w:frame="1"/>
          <w:shd w:val="clear" w:color="auto" w:fill="FFFFFF"/>
          <w:lang w:val="fr"/>
        </w:rPr>
        <w:t xml:space="preserve">développant les encres de cette manière, les clients ne subissent que peu ou pas de perturbation de leur approvisionnement.  </w:t>
      </w:r>
    </w:p>
    <w:p w14:paraId="799FF46B" w14:textId="77777777" w:rsidR="00E840EB" w:rsidRPr="00E840EB" w:rsidRDefault="00E840EB" w:rsidP="00E840EB">
      <w:pPr>
        <w:spacing w:line="240" w:lineRule="auto"/>
        <w:rPr>
          <w:rFonts w:ascii="Gill Sans MT" w:hAnsi="Gill Sans MT" w:cstheme="minorHAnsi"/>
          <w:sz w:val="22"/>
        </w:rPr>
      </w:pPr>
      <w:r w:rsidRPr="00E840EB">
        <w:rPr>
          <w:rFonts w:ascii="Gill Sans MT" w:hAnsi="Gill Sans MT" w:cstheme="minorHAnsi"/>
          <w:sz w:val="22"/>
          <w:lang w:val="fr"/>
        </w:rPr>
        <w:t xml:space="preserve">  </w:t>
      </w:r>
    </w:p>
    <w:p w14:paraId="087099D2" w14:textId="77777777" w:rsidR="00E840EB" w:rsidRPr="00E840EB" w:rsidRDefault="00E840EB" w:rsidP="00E840EB">
      <w:pPr>
        <w:spacing w:line="240" w:lineRule="auto"/>
        <w:rPr>
          <w:rFonts w:ascii="Gill Sans MT" w:hAnsi="Gill Sans MT" w:cstheme="minorHAnsi"/>
          <w:sz w:val="22"/>
        </w:rPr>
      </w:pPr>
      <w:r w:rsidRPr="00E840EB">
        <w:rPr>
          <w:rFonts w:ascii="Gill Sans MT" w:hAnsi="Gill Sans MT" w:cstheme="minorHAnsi"/>
          <w:color w:val="000000" w:themeColor="text1"/>
          <w:sz w:val="22"/>
          <w:bdr w:val="none" w:sz="0" w:space="0" w:color="auto" w:frame="1"/>
          <w:shd w:val="clear" w:color="auto" w:fill="FFFFFF"/>
          <w:lang w:val="fr"/>
        </w:rPr>
        <w:t xml:space="preserve">Dans un monde où un développement rapide des encres est requis, les systèmes automatisés de Domino avec expérimentation conçue statistiquement permettent de commercialiser rapidement des encres nouvelles ou mises à jour, ce qui réduit les risques de temps d'arrêt pour les clients. </w:t>
      </w:r>
      <w:r w:rsidRPr="00E840EB">
        <w:rPr>
          <w:rFonts w:ascii="Gill Sans MT" w:hAnsi="Gill Sans MT" w:cstheme="minorHAnsi"/>
          <w:sz w:val="22"/>
          <w:lang w:val="fr"/>
        </w:rPr>
        <w:t xml:space="preserve">La flexibilité du processus de développement d’encre de Domino permet de proposer des solutions rapides aux problèmes d’encre auxquels les clients peuvent être confrontés. </w:t>
      </w:r>
    </w:p>
    <w:p w14:paraId="62C9C4F6" w14:textId="77777777" w:rsidR="00E840EB" w:rsidRPr="00E840EB" w:rsidRDefault="00E840EB" w:rsidP="00E840EB">
      <w:pPr>
        <w:spacing w:line="240" w:lineRule="auto"/>
        <w:rPr>
          <w:rFonts w:ascii="Gill Sans MT" w:hAnsi="Gill Sans MT" w:cstheme="minorHAnsi"/>
          <w:sz w:val="22"/>
        </w:rPr>
      </w:pPr>
    </w:p>
    <w:p w14:paraId="5A6F7ACA" w14:textId="642D9F93" w:rsidR="002D2322" w:rsidRDefault="00E840EB" w:rsidP="00E840EB">
      <w:pPr>
        <w:spacing w:line="240" w:lineRule="auto"/>
        <w:rPr>
          <w:rStyle w:val="Hyperlink"/>
          <w:rFonts w:ascii="Gill Sans MT" w:hAnsi="Gill Sans MT"/>
          <w:color w:val="0070D2"/>
          <w:sz w:val="22"/>
        </w:rPr>
      </w:pPr>
      <w:r w:rsidRPr="00E840EB">
        <w:rPr>
          <w:rFonts w:ascii="Gill Sans MT" w:hAnsi="Gill Sans MT" w:cstheme="minorHAnsi"/>
          <w:sz w:val="22"/>
          <w:shd w:val="clear" w:color="auto" w:fill="FFFFFF"/>
          <w:lang w:val="fr"/>
        </w:rPr>
        <w:t xml:space="preserve">Pour plus d'informations sur notre encre innovante, rendez-vous sur </w:t>
      </w:r>
      <w:hyperlink r:id="rId6" w:history="1">
        <w:r w:rsidRPr="00E840EB">
          <w:rPr>
            <w:rStyle w:val="Hyperlink"/>
            <w:rFonts w:ascii="Gill Sans MT" w:hAnsi="Gill Sans MT"/>
            <w:color w:val="0070D2"/>
            <w:sz w:val="22"/>
          </w:rPr>
          <w:t>https://go.domino-printing.com/inks-fr</w:t>
        </w:r>
      </w:hyperlink>
    </w:p>
    <w:p w14:paraId="454FB45A" w14:textId="1DC6B465" w:rsidR="009E4624" w:rsidRDefault="009E4624" w:rsidP="00E840EB">
      <w:pPr>
        <w:spacing w:line="240" w:lineRule="auto"/>
        <w:rPr>
          <w:rStyle w:val="Hyperlink"/>
          <w:rFonts w:ascii="Gill Sans MT" w:hAnsi="Gill Sans MT"/>
          <w:color w:val="0070D2"/>
          <w:sz w:val="22"/>
        </w:rPr>
      </w:pPr>
    </w:p>
    <w:p w14:paraId="6B03360B" w14:textId="32BD9B3C" w:rsidR="009E4624" w:rsidRPr="009E4624" w:rsidRDefault="009E4624" w:rsidP="009E4624">
      <w:pPr>
        <w:spacing w:line="240" w:lineRule="auto"/>
        <w:jc w:val="center"/>
        <w:rPr>
          <w:rStyle w:val="Hyperlink"/>
          <w:rFonts w:ascii="Gill Sans MT" w:hAnsi="Gill Sans MT"/>
          <w:b/>
          <w:bCs/>
          <w:color w:val="auto"/>
          <w:sz w:val="22"/>
          <w:u w:val="none"/>
        </w:rPr>
      </w:pPr>
      <w:r w:rsidRPr="009E4624">
        <w:rPr>
          <w:rStyle w:val="Hyperlink"/>
          <w:rFonts w:ascii="Gill Sans MT" w:hAnsi="Gill Sans MT"/>
          <w:b/>
          <w:bCs/>
          <w:color w:val="auto"/>
          <w:sz w:val="22"/>
          <w:u w:val="none"/>
        </w:rPr>
        <w:t>FIN</w:t>
      </w:r>
    </w:p>
    <w:p w14:paraId="5E74725C" w14:textId="34542131" w:rsidR="009E4624" w:rsidRDefault="009E4624" w:rsidP="00E840EB">
      <w:pPr>
        <w:spacing w:line="240" w:lineRule="auto"/>
        <w:rPr>
          <w:rStyle w:val="Hyperlink"/>
          <w:rFonts w:ascii="Gill Sans MT" w:hAnsi="Gill Sans MT"/>
          <w:color w:val="0070D2"/>
          <w:sz w:val="22"/>
        </w:rPr>
      </w:pPr>
    </w:p>
    <w:p w14:paraId="42C47465" w14:textId="77777777" w:rsidR="009E4624" w:rsidRPr="009E4624" w:rsidRDefault="009E4624" w:rsidP="009E4624">
      <w:pPr>
        <w:spacing w:line="240" w:lineRule="auto"/>
        <w:rPr>
          <w:rFonts w:ascii="Gill Sans MT" w:hAnsi="Gill Sans MT"/>
          <w:b/>
          <w:sz w:val="20"/>
          <w:szCs w:val="20"/>
        </w:rPr>
      </w:pPr>
      <w:bookmarkStart w:id="3" w:name="_Hlk531088985"/>
      <w:r w:rsidRPr="009E4624">
        <w:rPr>
          <w:rFonts w:ascii="Gill Sans MT" w:hAnsi="Gill Sans MT"/>
          <w:b/>
          <w:bCs/>
          <w:sz w:val="20"/>
          <w:szCs w:val="20"/>
          <w:lang w:val="fr"/>
        </w:rPr>
        <w:t>Avis de non-responsabilité</w:t>
      </w:r>
    </w:p>
    <w:p w14:paraId="05B22BD9" w14:textId="77777777" w:rsidR="009E4624" w:rsidRPr="009E4624" w:rsidRDefault="009E4624" w:rsidP="009E4624">
      <w:pPr>
        <w:spacing w:line="240" w:lineRule="auto"/>
        <w:rPr>
          <w:rFonts w:ascii="Gill Sans MT" w:hAnsi="Gill Sans MT"/>
          <w:b/>
          <w:sz w:val="20"/>
          <w:szCs w:val="20"/>
        </w:rPr>
      </w:pPr>
      <w:r w:rsidRPr="009E4624">
        <w:rPr>
          <w:rFonts w:ascii="Gill Sans MT" w:hAnsi="Gill Sans MT"/>
          <w:sz w:val="20"/>
          <w:szCs w:val="20"/>
          <w:lang w:val="fr"/>
        </w:rPr>
        <w:t>Pour toutes informations sur un produit particulier, vous devriez contacter votre Conseiller en Ventes Domino. Ce document n’est pas intégré aux conditions générales entre vous-même et Domino.</w:t>
      </w:r>
    </w:p>
    <w:p w14:paraId="1F48DF8D" w14:textId="77777777" w:rsidR="009E4624" w:rsidRPr="009E4624" w:rsidRDefault="009E4624" w:rsidP="009E4624">
      <w:pPr>
        <w:spacing w:line="240" w:lineRule="auto"/>
        <w:rPr>
          <w:rFonts w:ascii="Gill Sans MT" w:hAnsi="Gill Sans MT"/>
          <w:sz w:val="20"/>
          <w:szCs w:val="20"/>
          <w:lang w:val="fr"/>
        </w:rPr>
      </w:pPr>
    </w:p>
    <w:p w14:paraId="49B4F525" w14:textId="77777777" w:rsidR="009E4624" w:rsidRPr="009E4624" w:rsidRDefault="009E4624" w:rsidP="009E4624">
      <w:pPr>
        <w:spacing w:line="240" w:lineRule="auto"/>
        <w:rPr>
          <w:rFonts w:ascii="Gill Sans MT" w:hAnsi="Gill Sans MT"/>
          <w:sz w:val="20"/>
          <w:szCs w:val="20"/>
        </w:rPr>
      </w:pPr>
      <w:r w:rsidRPr="009E4624">
        <w:rPr>
          <w:rFonts w:ascii="Gill Sans MT" w:hAnsi="Gill Sans MT"/>
          <w:sz w:val="20"/>
          <w:szCs w:val="20"/>
          <w:lang w:val="fr"/>
        </w:rPr>
        <w:t xml:space="preserve">Les images et les photos ne font pas partie des conditions générales entre vous-même et Domino. </w:t>
      </w:r>
    </w:p>
    <w:p w14:paraId="3E2D6CE0" w14:textId="77777777" w:rsidR="009E4624" w:rsidRPr="009E4624" w:rsidRDefault="009E4624" w:rsidP="009E4624">
      <w:pPr>
        <w:spacing w:line="240" w:lineRule="auto"/>
        <w:rPr>
          <w:rFonts w:ascii="Gill Sans MT" w:hAnsi="Gill Sans MT"/>
          <w:b/>
          <w:bCs/>
          <w:sz w:val="20"/>
          <w:szCs w:val="20"/>
        </w:rPr>
      </w:pPr>
    </w:p>
    <w:p w14:paraId="6FB69E72" w14:textId="77777777" w:rsidR="009E4624" w:rsidRPr="009E4624" w:rsidRDefault="009E4624" w:rsidP="009E4624">
      <w:pPr>
        <w:spacing w:line="240" w:lineRule="auto"/>
        <w:rPr>
          <w:rFonts w:ascii="Gill Sans MT" w:hAnsi="Gill Sans MT"/>
          <w:b/>
          <w:bCs/>
          <w:sz w:val="20"/>
          <w:szCs w:val="20"/>
        </w:rPr>
      </w:pPr>
      <w:r w:rsidRPr="009E4624">
        <w:rPr>
          <w:rFonts w:ascii="Gill Sans MT" w:hAnsi="Gill Sans MT"/>
          <w:b/>
          <w:bCs/>
          <w:sz w:val="20"/>
          <w:szCs w:val="20"/>
          <w:lang w:val="fr"/>
        </w:rPr>
        <w:t>Notes à l'attention des rédacteurs :</w:t>
      </w:r>
    </w:p>
    <w:p w14:paraId="4BE969C8" w14:textId="77777777" w:rsidR="009E4624" w:rsidRPr="009E4624" w:rsidRDefault="009E4624" w:rsidP="009E4624">
      <w:pPr>
        <w:tabs>
          <w:tab w:val="left" w:pos="3969"/>
        </w:tabs>
        <w:spacing w:line="240" w:lineRule="auto"/>
        <w:rPr>
          <w:rFonts w:ascii="Gill Sans MT" w:hAnsi="Gill Sans MT"/>
          <w:sz w:val="20"/>
          <w:szCs w:val="20"/>
        </w:rPr>
      </w:pPr>
    </w:p>
    <w:p w14:paraId="548C0CED" w14:textId="77777777" w:rsidR="009E4624" w:rsidRPr="009E4624" w:rsidRDefault="009E4624" w:rsidP="009E4624">
      <w:pPr>
        <w:spacing w:line="240" w:lineRule="auto"/>
        <w:rPr>
          <w:rFonts w:ascii="Gill Sans MT" w:hAnsi="Gill Sans MT"/>
          <w:sz w:val="20"/>
          <w:szCs w:val="20"/>
        </w:rPr>
      </w:pPr>
      <w:r w:rsidRPr="009E4624">
        <w:rPr>
          <w:rFonts w:ascii="Gill Sans MT" w:hAnsi="Gill Sans MT"/>
          <w:b/>
          <w:bCs/>
          <w:sz w:val="20"/>
          <w:szCs w:val="20"/>
          <w:lang w:val="fr"/>
        </w:rPr>
        <w:t>À propos de Domino</w:t>
      </w:r>
    </w:p>
    <w:p w14:paraId="1BD8AFD3" w14:textId="77777777" w:rsidR="009E4624" w:rsidRPr="009E4624" w:rsidRDefault="009E4624" w:rsidP="009E4624">
      <w:pPr>
        <w:spacing w:line="240" w:lineRule="auto"/>
        <w:rPr>
          <w:rFonts w:ascii="Gill Sans MT" w:hAnsi="Gill Sans MT"/>
          <w:sz w:val="20"/>
          <w:szCs w:val="20"/>
        </w:rPr>
      </w:pPr>
      <w:r w:rsidRPr="009E4624">
        <w:rPr>
          <w:rFonts w:ascii="Gill Sans MT" w:hAnsi="Gill Sans MT"/>
          <w:sz w:val="20"/>
          <w:szCs w:val="20"/>
          <w:lang w:val="fr"/>
        </w:rPr>
        <w:t xml:space="preserve">Depuis 1978, Domino Printing Sciences a acquis une réputation mondiale pour le développement et la fabrication de technologies de codage et de marquage ainsi que pour la qualité de son service après-vente au niveau international. Aujourd'hui, Domino propose l'un des portefeuilles les plus complets de solutions intégrales de codage, couvrant des applications primaires, secondaires et tertiaires, afin de répondre aux exigences de conformité et de productivité des fabricants. Son offre comprend notamment des technologies innovantes, comme le jet d'encre, le laser, l’impression-pose d’étiquettes et le codage transfert thermique, déployées pour l'application de données variables et d'authentification, de codes à barres et de codes de traçabilité uniques sur les produits et emballages de nombreux secteurs industriels dont l'agroalimentaire, les boissons et les produits pharmaceutiques et industriels.  </w:t>
      </w:r>
    </w:p>
    <w:p w14:paraId="62DDEF51" w14:textId="77777777" w:rsidR="009E4624" w:rsidRPr="009E4624" w:rsidRDefault="009E4624" w:rsidP="009E4624">
      <w:pPr>
        <w:spacing w:line="240" w:lineRule="auto"/>
        <w:rPr>
          <w:rFonts w:ascii="Gill Sans MT" w:hAnsi="Gill Sans MT"/>
          <w:sz w:val="20"/>
          <w:szCs w:val="20"/>
        </w:rPr>
      </w:pPr>
    </w:p>
    <w:p w14:paraId="7732E312" w14:textId="77777777" w:rsidR="009E4624" w:rsidRPr="009E4624" w:rsidRDefault="009E4624" w:rsidP="009E4624">
      <w:pPr>
        <w:spacing w:line="240" w:lineRule="auto"/>
        <w:rPr>
          <w:rFonts w:ascii="Gill Sans MT" w:hAnsi="Gill Sans MT"/>
          <w:sz w:val="20"/>
          <w:szCs w:val="20"/>
        </w:rPr>
      </w:pPr>
      <w:r w:rsidRPr="009E4624">
        <w:rPr>
          <w:rFonts w:ascii="Gill Sans MT" w:hAnsi="Gill Sans MT"/>
          <w:sz w:val="20"/>
          <w:szCs w:val="20"/>
          <w:lang w:val="fr"/>
        </w:rPr>
        <w:t>Domino emploie 2 800 personnes et vend dans plus de 120 pays à travers un réseau mondial de 25 filiales et de plus de 200 distributeurs. Domino possède des usines de production en Allemagne, en Chine, aux États-Unis, en Inde, au Royaume-Uni, en Suède et en Suisse.</w:t>
      </w:r>
    </w:p>
    <w:p w14:paraId="763E11E9" w14:textId="77777777" w:rsidR="009E4624" w:rsidRPr="009E4624" w:rsidRDefault="009E4624" w:rsidP="009E4624">
      <w:pPr>
        <w:spacing w:line="240" w:lineRule="auto"/>
        <w:rPr>
          <w:rFonts w:ascii="Gill Sans MT" w:hAnsi="Gill Sans MT"/>
          <w:sz w:val="20"/>
          <w:szCs w:val="20"/>
        </w:rPr>
      </w:pPr>
    </w:p>
    <w:p w14:paraId="464218E5" w14:textId="77777777" w:rsidR="009E4624" w:rsidRPr="009E4624" w:rsidRDefault="009E4624" w:rsidP="009E4624">
      <w:pPr>
        <w:spacing w:line="240" w:lineRule="auto"/>
        <w:rPr>
          <w:rFonts w:ascii="Gill Sans MT" w:hAnsi="Gill Sans MT"/>
          <w:sz w:val="20"/>
          <w:szCs w:val="20"/>
        </w:rPr>
      </w:pPr>
      <w:r w:rsidRPr="009E4624">
        <w:rPr>
          <w:rFonts w:ascii="Gill Sans MT" w:hAnsi="Gill Sans MT"/>
          <w:sz w:val="20"/>
          <w:szCs w:val="20"/>
          <w:lang w:val="fr"/>
        </w:rPr>
        <w:t xml:space="preserve">La croissance soutenue de Domino repose sur un engagement inégalé en matière de développement de produits. La société Domino est fière d’avoir reçu six prix Queen's Awards, dont le dernier en avril 2017 récompensant l'innovation. Domino a également remporté le prix « Excellence opérationnelle » à l'occasion de la cérémonie Manufacturer MX Awards 2018. </w:t>
      </w:r>
    </w:p>
    <w:p w14:paraId="70C1EFC4" w14:textId="77777777" w:rsidR="009E4624" w:rsidRPr="009E4624" w:rsidRDefault="009E4624" w:rsidP="009E4624">
      <w:pPr>
        <w:spacing w:line="240" w:lineRule="auto"/>
        <w:rPr>
          <w:rFonts w:ascii="Gill Sans MT" w:hAnsi="Gill Sans MT"/>
          <w:sz w:val="20"/>
          <w:szCs w:val="20"/>
        </w:rPr>
      </w:pPr>
    </w:p>
    <w:p w14:paraId="5B182597" w14:textId="77777777" w:rsidR="009E4624" w:rsidRPr="009E4624" w:rsidRDefault="009E4624" w:rsidP="009E4624">
      <w:pPr>
        <w:spacing w:line="240" w:lineRule="auto"/>
        <w:rPr>
          <w:rFonts w:ascii="Gill Sans MT" w:hAnsi="Gill Sans MT"/>
          <w:sz w:val="20"/>
          <w:szCs w:val="20"/>
        </w:rPr>
      </w:pPr>
      <w:r w:rsidRPr="009E4624">
        <w:rPr>
          <w:rFonts w:ascii="Gill Sans MT" w:hAnsi="Gill Sans MT"/>
          <w:sz w:val="20"/>
          <w:szCs w:val="20"/>
          <w:lang w:val="fr"/>
        </w:rPr>
        <w:t xml:space="preserve">Depuis le 11 juin 2015, Domino est une division autonome faisant partie de Brother Industries Ltd. </w:t>
      </w:r>
    </w:p>
    <w:p w14:paraId="48670791" w14:textId="77777777" w:rsidR="009E4624" w:rsidRPr="009E4624" w:rsidRDefault="009E4624" w:rsidP="009E4624">
      <w:pPr>
        <w:spacing w:line="240" w:lineRule="auto"/>
        <w:rPr>
          <w:rFonts w:ascii="Gill Sans MT" w:hAnsi="Gill Sans MT"/>
          <w:sz w:val="20"/>
          <w:szCs w:val="20"/>
        </w:rPr>
      </w:pPr>
    </w:p>
    <w:p w14:paraId="339A2D3A" w14:textId="6D16BA6F" w:rsidR="009E4624" w:rsidRPr="009E4624" w:rsidRDefault="009E4624" w:rsidP="009E4624">
      <w:pPr>
        <w:spacing w:line="240" w:lineRule="auto"/>
        <w:rPr>
          <w:rFonts w:ascii="Gill Sans MT" w:hAnsi="Gill Sans MT"/>
          <w:color w:val="323133"/>
          <w:sz w:val="20"/>
          <w:szCs w:val="20"/>
        </w:rPr>
      </w:pPr>
      <w:r w:rsidRPr="009E4624">
        <w:rPr>
          <w:rFonts w:ascii="Gill Sans MT" w:hAnsi="Gill Sans MT"/>
          <w:sz w:val="20"/>
          <w:szCs w:val="20"/>
          <w:lang w:val="fr"/>
        </w:rPr>
        <w:t xml:space="preserve">Pour plus d'informations sur Domino, veuillez consulter </w:t>
      </w:r>
      <w:hyperlink r:id="rId7" w:history="1">
        <w:r w:rsidRPr="009E4624">
          <w:rPr>
            <w:rStyle w:val="Hyperlink"/>
            <w:rFonts w:ascii="Gill Sans MT" w:hAnsi="Gill Sans MT"/>
            <w:sz w:val="20"/>
            <w:szCs w:val="20"/>
            <w:lang w:val="fr"/>
          </w:rPr>
          <w:t>www.domino-printing.com</w:t>
        </w:r>
      </w:hyperlink>
      <w:bookmarkStart w:id="4" w:name="_GoBack"/>
      <w:bookmarkEnd w:id="4"/>
      <w:r w:rsidRPr="009E4624">
        <w:rPr>
          <w:rFonts w:ascii="Gill Sans MT" w:hAnsi="Gill Sans MT"/>
          <w:sz w:val="20"/>
          <w:szCs w:val="20"/>
          <w:lang w:val="fr"/>
        </w:rPr>
        <w:t xml:space="preserve"> </w:t>
      </w:r>
    </w:p>
    <w:p w14:paraId="3CC5E4F5" w14:textId="77777777" w:rsidR="009E4624" w:rsidRPr="009E4624" w:rsidRDefault="009E4624" w:rsidP="009E4624">
      <w:pPr>
        <w:spacing w:line="240" w:lineRule="auto"/>
        <w:rPr>
          <w:rFonts w:ascii="Gill Sans MT" w:hAnsi="Gill Sans MT"/>
          <w:color w:val="323133"/>
          <w:sz w:val="20"/>
          <w:szCs w:val="20"/>
        </w:rPr>
      </w:pPr>
    </w:p>
    <w:p w14:paraId="0EED7182" w14:textId="77777777" w:rsidR="009E4624" w:rsidRPr="009E4624" w:rsidRDefault="009E4624" w:rsidP="009E4624">
      <w:pPr>
        <w:spacing w:line="240" w:lineRule="auto"/>
        <w:rPr>
          <w:rFonts w:ascii="Gill Sans MT" w:hAnsi="Gill Sans MT"/>
          <w:b/>
          <w:color w:val="000000"/>
          <w:sz w:val="20"/>
          <w:szCs w:val="20"/>
        </w:rPr>
      </w:pPr>
      <w:r w:rsidRPr="009E4624">
        <w:rPr>
          <w:rFonts w:ascii="Gill Sans MT" w:hAnsi="Gill Sans MT"/>
          <w:b/>
          <w:bCs/>
          <w:color w:val="000000"/>
          <w:sz w:val="20"/>
          <w:szCs w:val="20"/>
          <w:lang w:val="fr"/>
        </w:rPr>
        <w:t>Publié par Neo PR Limited au nom de Domino</w:t>
      </w:r>
    </w:p>
    <w:p w14:paraId="46284E49" w14:textId="77777777" w:rsidR="009E4624" w:rsidRPr="009E4624" w:rsidRDefault="009E4624" w:rsidP="009E4624">
      <w:pPr>
        <w:spacing w:line="240" w:lineRule="auto"/>
        <w:jc w:val="both"/>
        <w:rPr>
          <w:rFonts w:ascii="Gill Sans MT" w:hAnsi="Gill Sans MT"/>
          <w:b/>
          <w:color w:val="000000"/>
          <w:sz w:val="20"/>
          <w:szCs w:val="20"/>
        </w:rPr>
      </w:pPr>
    </w:p>
    <w:p w14:paraId="135019FE" w14:textId="77777777" w:rsidR="009E4624" w:rsidRPr="009E4624" w:rsidRDefault="009E4624" w:rsidP="009E4624">
      <w:pPr>
        <w:spacing w:line="240" w:lineRule="auto"/>
        <w:jc w:val="both"/>
        <w:rPr>
          <w:rFonts w:ascii="Gill Sans MT" w:hAnsi="Gill Sans MT"/>
          <w:b/>
          <w:color w:val="000000"/>
          <w:sz w:val="20"/>
          <w:szCs w:val="20"/>
        </w:rPr>
      </w:pPr>
      <w:r w:rsidRPr="009E4624">
        <w:rPr>
          <w:rFonts w:ascii="Gill Sans MT" w:hAnsi="Gill Sans MT"/>
          <w:b/>
          <w:bCs/>
          <w:color w:val="000000"/>
          <w:sz w:val="20"/>
          <w:szCs w:val="20"/>
          <w:lang w:val="fr"/>
        </w:rPr>
        <w:t>Pour de plus amples renseignements, veuillez contacter :</w:t>
      </w:r>
    </w:p>
    <w:p w14:paraId="0301E617" w14:textId="77777777" w:rsidR="009E4624" w:rsidRPr="009E4624" w:rsidRDefault="009E4624" w:rsidP="009E4624">
      <w:pPr>
        <w:spacing w:line="240" w:lineRule="auto"/>
        <w:jc w:val="both"/>
        <w:rPr>
          <w:rFonts w:ascii="Gill Sans MT" w:hAnsi="Gill Sans MT"/>
          <w:color w:val="323133"/>
          <w:sz w:val="20"/>
          <w:szCs w:val="20"/>
        </w:rPr>
      </w:pPr>
    </w:p>
    <w:p w14:paraId="7AE4B866" w14:textId="77777777" w:rsidR="009E4624" w:rsidRPr="009E4624" w:rsidRDefault="009E4624" w:rsidP="009E4624">
      <w:pPr>
        <w:tabs>
          <w:tab w:val="left" w:pos="3969"/>
        </w:tabs>
        <w:spacing w:line="240" w:lineRule="auto"/>
        <w:jc w:val="both"/>
        <w:rPr>
          <w:rFonts w:ascii="Gill Sans MT" w:hAnsi="Gill Sans MT"/>
          <w:sz w:val="20"/>
          <w:szCs w:val="20"/>
        </w:rPr>
      </w:pPr>
      <w:r w:rsidRPr="009E4624">
        <w:rPr>
          <w:rFonts w:ascii="Gill Sans MT" w:hAnsi="Gill Sans MT"/>
          <w:sz w:val="20"/>
          <w:szCs w:val="20"/>
          <w:lang w:val="fr"/>
        </w:rPr>
        <w:t xml:space="preserve">Laura Carr                                    </w:t>
      </w:r>
      <w:r w:rsidRPr="009E4624">
        <w:rPr>
          <w:rFonts w:ascii="Gill Sans MT" w:hAnsi="Gill Sans MT"/>
          <w:sz w:val="20"/>
          <w:szCs w:val="20"/>
          <w:lang w:val="fr"/>
        </w:rPr>
        <w:tab/>
        <w:t>Rebecca Whitwham</w:t>
      </w:r>
    </w:p>
    <w:p w14:paraId="33831C2A" w14:textId="77777777" w:rsidR="009E4624" w:rsidRPr="009E4624" w:rsidRDefault="009E4624" w:rsidP="009E4624">
      <w:pPr>
        <w:tabs>
          <w:tab w:val="left" w:pos="3969"/>
        </w:tabs>
        <w:spacing w:line="240" w:lineRule="auto"/>
        <w:jc w:val="both"/>
        <w:rPr>
          <w:rFonts w:ascii="Gill Sans MT" w:hAnsi="Gill Sans MT"/>
          <w:sz w:val="20"/>
          <w:szCs w:val="20"/>
        </w:rPr>
      </w:pPr>
      <w:r w:rsidRPr="009E4624">
        <w:rPr>
          <w:rFonts w:ascii="Gill Sans MT" w:hAnsi="Gill Sans MT"/>
          <w:sz w:val="20"/>
          <w:szCs w:val="20"/>
          <w:lang w:val="fr"/>
        </w:rPr>
        <w:t xml:space="preserve">Responsable des comptes                         </w:t>
      </w:r>
      <w:r w:rsidRPr="009E4624">
        <w:rPr>
          <w:rFonts w:ascii="Gill Sans MT" w:hAnsi="Gill Sans MT"/>
          <w:sz w:val="20"/>
          <w:szCs w:val="20"/>
          <w:lang w:val="fr"/>
        </w:rPr>
        <w:tab/>
        <w:t>Responsable du marketing – Contenu &amp; RP</w:t>
      </w:r>
    </w:p>
    <w:p w14:paraId="47DC5272" w14:textId="77777777" w:rsidR="009E4624" w:rsidRPr="009E4624" w:rsidRDefault="009E4624" w:rsidP="009E4624">
      <w:pPr>
        <w:tabs>
          <w:tab w:val="left" w:pos="3969"/>
        </w:tabs>
        <w:spacing w:line="240" w:lineRule="auto"/>
        <w:jc w:val="both"/>
        <w:rPr>
          <w:rFonts w:ascii="Gill Sans MT" w:hAnsi="Gill Sans MT"/>
          <w:sz w:val="20"/>
          <w:szCs w:val="20"/>
        </w:rPr>
      </w:pPr>
      <w:r w:rsidRPr="009E4624">
        <w:rPr>
          <w:rFonts w:ascii="Gill Sans MT" w:hAnsi="Gill Sans MT"/>
          <w:sz w:val="20"/>
          <w:szCs w:val="20"/>
          <w:lang w:val="fr"/>
        </w:rPr>
        <w:t>Neo PR Limited</w:t>
      </w:r>
      <w:r w:rsidRPr="009E4624">
        <w:rPr>
          <w:rFonts w:ascii="Gill Sans MT" w:hAnsi="Gill Sans MT"/>
          <w:sz w:val="20"/>
          <w:szCs w:val="20"/>
          <w:lang w:val="fr"/>
        </w:rPr>
        <w:tab/>
        <w:t>Domino Printing Sciences</w:t>
      </w:r>
    </w:p>
    <w:p w14:paraId="6A53BB6C" w14:textId="77777777" w:rsidR="009E4624" w:rsidRPr="009E4624" w:rsidRDefault="009E4624" w:rsidP="009E4624">
      <w:pPr>
        <w:tabs>
          <w:tab w:val="left" w:pos="3969"/>
        </w:tabs>
        <w:spacing w:line="240" w:lineRule="auto"/>
        <w:jc w:val="both"/>
        <w:rPr>
          <w:rFonts w:ascii="Gill Sans MT" w:hAnsi="Gill Sans MT"/>
          <w:sz w:val="20"/>
          <w:szCs w:val="20"/>
        </w:rPr>
      </w:pPr>
      <w:r w:rsidRPr="009E4624">
        <w:rPr>
          <w:rFonts w:ascii="Gill Sans MT" w:hAnsi="Gill Sans MT"/>
          <w:color w:val="000000"/>
          <w:sz w:val="20"/>
          <w:szCs w:val="20"/>
          <w:lang w:val="fr"/>
        </w:rPr>
        <w:t xml:space="preserve">Tél. : </w:t>
      </w:r>
      <w:r w:rsidRPr="009E4624">
        <w:rPr>
          <w:rFonts w:ascii="Gill Sans MT" w:hAnsi="Gill Sans MT"/>
          <w:color w:val="000000"/>
          <w:sz w:val="20"/>
          <w:szCs w:val="20"/>
          <w:lang w:val="en"/>
        </w:rPr>
        <w:t>+44 (0)1296 733867</w:t>
      </w:r>
      <w:r w:rsidRPr="009E4624">
        <w:rPr>
          <w:rFonts w:ascii="Gill Sans MT" w:hAnsi="Gill Sans MT"/>
          <w:color w:val="000000"/>
          <w:sz w:val="20"/>
          <w:szCs w:val="20"/>
          <w:lang w:val="de-DE"/>
        </w:rPr>
        <w:t xml:space="preserve">             </w:t>
      </w:r>
      <w:r w:rsidRPr="009E4624">
        <w:rPr>
          <w:rFonts w:ascii="Gill Sans MT" w:hAnsi="Gill Sans MT"/>
          <w:sz w:val="20"/>
          <w:szCs w:val="20"/>
          <w:lang w:val="de-DE"/>
        </w:rPr>
        <w:t xml:space="preserve"> </w:t>
      </w:r>
      <w:r w:rsidRPr="009E4624">
        <w:rPr>
          <w:rFonts w:ascii="Gill Sans MT" w:hAnsi="Gill Sans MT"/>
          <w:sz w:val="20"/>
          <w:szCs w:val="20"/>
          <w:lang w:val="fr"/>
        </w:rPr>
        <w:tab/>
        <w:t>Tél. : +44 (0) 1954 782551</w:t>
      </w:r>
    </w:p>
    <w:p w14:paraId="1A8A329D" w14:textId="2B8454F1" w:rsidR="009E4624" w:rsidRPr="009E4624" w:rsidRDefault="004430BD" w:rsidP="009E4624">
      <w:pPr>
        <w:spacing w:line="240" w:lineRule="auto"/>
        <w:rPr>
          <w:rFonts w:ascii="Gill Sans MT" w:hAnsi="Gill Sans MT"/>
          <w:sz w:val="20"/>
          <w:szCs w:val="20"/>
        </w:rPr>
      </w:pPr>
      <w:hyperlink r:id="rId8" w:history="1">
        <w:r w:rsidR="009E4624" w:rsidRPr="009E4624">
          <w:rPr>
            <w:rStyle w:val="Hyperlink"/>
            <w:rFonts w:ascii="Gill Sans MT" w:hAnsi="Gill Sans MT" w:cs="Arial"/>
            <w:sz w:val="20"/>
            <w:szCs w:val="20"/>
            <w:lang w:val="de-DE"/>
          </w:rPr>
          <w:t>laura@neopr.co.uk</w:t>
        </w:r>
      </w:hyperlink>
      <w:r w:rsidR="009E4624" w:rsidRPr="009E4624">
        <w:rPr>
          <w:rFonts w:ascii="Gill Sans MT" w:hAnsi="Gill Sans MT"/>
          <w:color w:val="1C1C1C"/>
          <w:sz w:val="20"/>
          <w:szCs w:val="20"/>
          <w:lang w:val="fr"/>
        </w:rPr>
        <w:t xml:space="preserve">                </w:t>
      </w:r>
      <w:r w:rsidR="009E4624" w:rsidRPr="009E4624">
        <w:rPr>
          <w:rFonts w:ascii="Gill Sans MT" w:hAnsi="Gill Sans MT"/>
          <w:sz w:val="20"/>
          <w:szCs w:val="20"/>
          <w:lang w:val="fr"/>
        </w:rPr>
        <w:tab/>
      </w:r>
      <w:r w:rsidR="009E4624">
        <w:rPr>
          <w:rFonts w:ascii="Gill Sans MT" w:hAnsi="Gill Sans MT"/>
          <w:sz w:val="20"/>
          <w:szCs w:val="20"/>
          <w:lang w:val="fr"/>
        </w:rPr>
        <w:tab/>
        <w:t xml:space="preserve">       </w:t>
      </w:r>
      <w:hyperlink r:id="rId9" w:history="1">
        <w:r w:rsidR="009E4624" w:rsidRPr="0042166D">
          <w:rPr>
            <w:rStyle w:val="Hyperlink"/>
            <w:rFonts w:ascii="Gill Sans MT" w:hAnsi="Gill Sans MT" w:cs="Arial"/>
            <w:sz w:val="20"/>
            <w:szCs w:val="20"/>
            <w:lang w:val="fr"/>
          </w:rPr>
          <w:t>rebecca.whitwham@domino-uk.com</w:t>
        </w:r>
      </w:hyperlink>
      <w:bookmarkEnd w:id="3"/>
    </w:p>
    <w:sectPr w:rsidR="009E4624" w:rsidRPr="009E4624" w:rsidSect="00E840EB">
      <w:headerReference w:type="default" r:id="rId10"/>
      <w:footerReference w:type="default" r:id="rId11"/>
      <w:headerReference w:type="first" r:id="rId12"/>
      <w:footerReference w:type="first" r:id="rId13"/>
      <w:pgSz w:w="11906" w:h="16838" w:code="9"/>
      <w:pgMar w:top="1817" w:right="1274" w:bottom="1440" w:left="1276"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98ED" w14:textId="77777777" w:rsidR="009A10A8" w:rsidRDefault="009A10A8" w:rsidP="00CE2364">
      <w:pPr>
        <w:spacing w:line="240" w:lineRule="auto"/>
      </w:pPr>
      <w:r>
        <w:separator/>
      </w:r>
    </w:p>
  </w:endnote>
  <w:endnote w:type="continuationSeparator" w:id="0">
    <w:p w14:paraId="57CD94DA" w14:textId="77777777" w:rsidR="009A10A8" w:rsidRDefault="009A10A8"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FD4464" w:rsidRDefault="009A10A8"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0" name="Picture 30"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FD4464" w:rsidRDefault="00FD4464">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sidR="00EA43F1">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0152A9" w:rsidRPr="000152A9" w:rsidRDefault="009A10A8"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32" name="Picture 3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902C" w14:textId="77777777" w:rsidR="009A10A8" w:rsidRDefault="009A10A8" w:rsidP="00CE2364">
      <w:pPr>
        <w:spacing w:line="240" w:lineRule="auto"/>
      </w:pPr>
      <w:r>
        <w:separator/>
      </w:r>
    </w:p>
  </w:footnote>
  <w:footnote w:type="continuationSeparator" w:id="0">
    <w:p w14:paraId="3A5A5C7A" w14:textId="77777777" w:rsidR="009A10A8" w:rsidRDefault="009A10A8"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FD4464" w:rsidRPr="00FD4464" w:rsidRDefault="009A10A8"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29"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3F1">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0152A9" w:rsidRDefault="009A10A8"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31"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2A1CEE"/>
    <w:rsid w:val="002D2322"/>
    <w:rsid w:val="00366249"/>
    <w:rsid w:val="00397F91"/>
    <w:rsid w:val="004430BD"/>
    <w:rsid w:val="005E0516"/>
    <w:rsid w:val="006B1FDF"/>
    <w:rsid w:val="006F6759"/>
    <w:rsid w:val="007E51E6"/>
    <w:rsid w:val="00887801"/>
    <w:rsid w:val="009865CD"/>
    <w:rsid w:val="009A10A8"/>
    <w:rsid w:val="009E4624"/>
    <w:rsid w:val="00B45B8A"/>
    <w:rsid w:val="00BB6CE7"/>
    <w:rsid w:val="00C80827"/>
    <w:rsid w:val="00CB6622"/>
    <w:rsid w:val="00CE2364"/>
    <w:rsid w:val="00CF43E2"/>
    <w:rsid w:val="00D37395"/>
    <w:rsid w:val="00E840EB"/>
    <w:rsid w:val="00EA43F1"/>
    <w:rsid w:val="00F80562"/>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unhideWhenUsed/>
    <w:rsid w:val="00E840EB"/>
    <w:rPr>
      <w:color w:val="0563C1" w:themeColor="hyperlink"/>
      <w:u w:val="single"/>
    </w:rPr>
  </w:style>
  <w:style w:type="paragraph" w:styleId="CommentText">
    <w:name w:val="annotation text"/>
    <w:basedOn w:val="Normal"/>
    <w:link w:val="CommentTextChar"/>
    <w:uiPriority w:val="99"/>
    <w:unhideWhenUsed/>
    <w:rsid w:val="00E840EB"/>
    <w:pPr>
      <w:spacing w:line="240" w:lineRule="auto"/>
    </w:pPr>
    <w:rPr>
      <w:rFonts w:eastAsia="Times New Roman" w:cs="Verdana"/>
      <w:sz w:val="20"/>
      <w:szCs w:val="20"/>
    </w:rPr>
  </w:style>
  <w:style w:type="character" w:customStyle="1" w:styleId="CommentTextChar">
    <w:name w:val="Comment Text Char"/>
    <w:basedOn w:val="DefaultParagraphFont"/>
    <w:link w:val="CommentText"/>
    <w:uiPriority w:val="99"/>
    <w:rsid w:val="00E840EB"/>
    <w:rPr>
      <w:rFonts w:eastAsia="Times New Roman" w:cs="Verdana"/>
      <w:lang w:eastAsia="en-US"/>
    </w:rPr>
  </w:style>
  <w:style w:type="paragraph" w:customStyle="1" w:styleId="Pa3">
    <w:name w:val="Pa3"/>
    <w:basedOn w:val="Normal"/>
    <w:next w:val="Normal"/>
    <w:uiPriority w:val="99"/>
    <w:rsid w:val="00E840EB"/>
    <w:pPr>
      <w:autoSpaceDE w:val="0"/>
      <w:autoSpaceDN w:val="0"/>
      <w:adjustRightInd w:val="0"/>
      <w:spacing w:line="191" w:lineRule="atLeast"/>
    </w:pPr>
    <w:rPr>
      <w:rFonts w:ascii="GillSans Light" w:eastAsiaTheme="minorHAnsi" w:hAnsi="GillSans Light" w:cstheme="minorBidi"/>
      <w:sz w:val="24"/>
      <w:szCs w:val="24"/>
    </w:rPr>
  </w:style>
  <w:style w:type="character" w:styleId="UnresolvedMention">
    <w:name w:val="Unresolved Mention"/>
    <w:basedOn w:val="DefaultParagraphFont"/>
    <w:uiPriority w:val="99"/>
    <w:semiHidden/>
    <w:unhideWhenUsed/>
    <w:rsid w:val="009E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neopr.co.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domino-printing.com/fr-fr/home.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domino-printing.com/inks-f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ebecca.whitwham@domino-u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6</TotalTime>
  <Pages>3</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Rebecca Whitwham</cp:lastModifiedBy>
  <cp:revision>6</cp:revision>
  <dcterms:created xsi:type="dcterms:W3CDTF">2019-06-28T13:32:00Z</dcterms:created>
  <dcterms:modified xsi:type="dcterms:W3CDTF">2019-07-18T10:21:00Z</dcterms:modified>
</cp:coreProperties>
</file>