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88BDA" w14:textId="77777777" w:rsidR="00E840EB" w:rsidRDefault="00E840EB" w:rsidP="00E46758">
      <w:pPr>
        <w:spacing w:line="240" w:lineRule="auto"/>
        <w:rPr>
          <w:rFonts w:ascii="Gill Sans MT" w:hAnsi="Gill Sans MT" w:cs="Bembo"/>
          <w:b/>
          <w:bCs/>
          <w:color w:val="262626"/>
          <w:sz w:val="22"/>
          <w:lang w:val="fr"/>
        </w:rPr>
      </w:pPr>
    </w:p>
    <w:p w14:paraId="3D2616E2" w14:textId="77777777" w:rsidR="00E46758" w:rsidRPr="000F27F2" w:rsidRDefault="00E46758" w:rsidP="00E46758">
      <w:pPr>
        <w:spacing w:line="240" w:lineRule="auto"/>
        <w:rPr>
          <w:rFonts w:ascii="Gill Sans MT" w:hAnsi="Gill Sans MT" w:cs="Bembo"/>
          <w:b/>
          <w:bCs/>
          <w:color w:val="262626"/>
          <w:sz w:val="22"/>
        </w:rPr>
      </w:pPr>
      <w:r>
        <w:rPr>
          <w:rFonts w:ascii="Gill Sans MT" w:hAnsi="Gill Sans MT" w:cs="Bembo"/>
          <w:b/>
          <w:bCs/>
          <w:color w:val="262626"/>
          <w:sz w:val="22"/>
          <w:lang w:val="pt"/>
        </w:rPr>
        <w:t>COMUNICADO DE IMPRENSA</w:t>
      </w:r>
    </w:p>
    <w:p w14:paraId="7948A108" w14:textId="77777777" w:rsidR="00E46758" w:rsidRPr="000F27F2" w:rsidRDefault="00E46758" w:rsidP="00E46758">
      <w:pPr>
        <w:spacing w:line="240" w:lineRule="auto"/>
        <w:rPr>
          <w:rFonts w:ascii="Gill Sans MT" w:hAnsi="Gill Sans MT" w:cs="Bembo"/>
          <w:b/>
          <w:bCs/>
          <w:color w:val="262626"/>
          <w:sz w:val="22"/>
        </w:rPr>
      </w:pPr>
    </w:p>
    <w:p w14:paraId="034FECAE" w14:textId="04E3EEA9" w:rsidR="00E46758" w:rsidRPr="00FE18CE" w:rsidRDefault="00D40FE5" w:rsidP="00E46758">
      <w:pPr>
        <w:spacing w:line="240" w:lineRule="auto"/>
        <w:rPr>
          <w:rFonts w:ascii="Gill Sans MT" w:hAnsi="Gill Sans MT"/>
          <w:b/>
          <w:bCs/>
          <w:sz w:val="22"/>
        </w:rPr>
      </w:pPr>
      <w:r w:rsidRPr="00D40FE5">
        <w:rPr>
          <w:rFonts w:ascii="Gill Sans MT" w:hAnsi="Gill Sans MT" w:cs="Bembo"/>
          <w:color w:val="262626"/>
          <w:sz w:val="22"/>
          <w:lang w:val="pt"/>
        </w:rPr>
        <w:t>3 de julho de 2019</w:t>
      </w:r>
    </w:p>
    <w:p w14:paraId="12D924D9" w14:textId="77777777" w:rsidR="00EE6B65" w:rsidRDefault="00EE6B65" w:rsidP="00E46758">
      <w:pPr>
        <w:spacing w:line="240" w:lineRule="auto"/>
        <w:rPr>
          <w:rFonts w:ascii="Gill Sans MT" w:hAnsi="Gill Sans MT"/>
          <w:b/>
          <w:bCs/>
          <w:sz w:val="22"/>
          <w:lang w:val="pt"/>
        </w:rPr>
      </w:pPr>
    </w:p>
    <w:p w14:paraId="2C3788AF" w14:textId="588F771B" w:rsidR="00E46758" w:rsidRPr="00FE18CE" w:rsidRDefault="00E46758" w:rsidP="00E46758">
      <w:pPr>
        <w:spacing w:line="240" w:lineRule="auto"/>
        <w:rPr>
          <w:rFonts w:ascii="Gill Sans MT" w:hAnsi="Gill Sans MT"/>
          <w:b/>
          <w:bCs/>
          <w:sz w:val="22"/>
        </w:rPr>
      </w:pPr>
      <w:r>
        <w:rPr>
          <w:rFonts w:ascii="Gill Sans MT" w:hAnsi="Gill Sans MT"/>
          <w:b/>
          <w:bCs/>
          <w:sz w:val="22"/>
          <w:lang w:val="pt"/>
        </w:rPr>
        <w:t xml:space="preserve">Regulamentação e tendências levam os fabricantes a "repensar as tintas" </w:t>
      </w:r>
    </w:p>
    <w:p w14:paraId="70374751" w14:textId="77777777" w:rsidR="00E46758" w:rsidRPr="00FE18CE" w:rsidRDefault="00E46758" w:rsidP="00E46758">
      <w:pPr>
        <w:pStyle w:val="CommentText"/>
        <w:rPr>
          <w:rFonts w:ascii="Gill Sans MT" w:hAnsi="Gill Sans MT" w:cstheme="minorHAnsi"/>
          <w:b/>
          <w:sz w:val="22"/>
          <w:szCs w:val="22"/>
        </w:rPr>
      </w:pPr>
    </w:p>
    <w:p w14:paraId="13B7D18F" w14:textId="77777777" w:rsidR="00E46758" w:rsidRPr="00FE18CE" w:rsidRDefault="00E46758" w:rsidP="00E46758">
      <w:pPr>
        <w:pStyle w:val="CommentText"/>
        <w:rPr>
          <w:rFonts w:ascii="Gill Sans MT" w:hAnsi="Gill Sans MT"/>
          <w:sz w:val="22"/>
          <w:szCs w:val="22"/>
        </w:rPr>
      </w:pPr>
      <w:r>
        <w:rPr>
          <w:rFonts w:ascii="Gill Sans MT" w:hAnsi="Gill Sans MT"/>
          <w:sz w:val="22"/>
          <w:szCs w:val="22"/>
          <w:lang w:val="pt"/>
        </w:rPr>
        <w:t>O contexto regulamentar relativo às tintas utilizadas na codificação e marcação de produtos e embalagens está a mudar e traz desafios significativos para os fabricantes nos mais diversos setores. Embora muitos saibam que as tintas que entram em contacto com os alimentos são alvo de regulamentações apertadas, existe um nível de controlo semelhante para o seu tratamento e utilização na maior parte dos outros setores de fabrico.</w:t>
      </w:r>
    </w:p>
    <w:p w14:paraId="0DEF1A6B" w14:textId="77777777" w:rsidR="00E46758" w:rsidRPr="00FE18CE" w:rsidRDefault="00E46758" w:rsidP="00E46758">
      <w:pPr>
        <w:pStyle w:val="CommentText"/>
        <w:rPr>
          <w:rFonts w:ascii="Gill Sans MT" w:hAnsi="Gill Sans MT"/>
          <w:sz w:val="22"/>
          <w:szCs w:val="22"/>
        </w:rPr>
      </w:pPr>
    </w:p>
    <w:p w14:paraId="28D52894" w14:textId="77777777" w:rsidR="00E46758" w:rsidRPr="00FE18CE" w:rsidRDefault="00E46758" w:rsidP="00E46758">
      <w:pPr>
        <w:pStyle w:val="CommentText"/>
        <w:rPr>
          <w:rFonts w:ascii="Gill Sans MT" w:hAnsi="Gill Sans MT"/>
          <w:sz w:val="22"/>
          <w:szCs w:val="22"/>
        </w:rPr>
      </w:pPr>
      <w:r>
        <w:rPr>
          <w:rFonts w:ascii="Gill Sans MT" w:hAnsi="Gill Sans MT"/>
          <w:sz w:val="22"/>
          <w:szCs w:val="22"/>
          <w:lang w:val="pt"/>
        </w:rPr>
        <w:t xml:space="preserve">"As alterações às classificações e à regulamentação de segurança e ambientais das tintas utilizadas na codificação e marcação de produtos, juntamente com as novas tendências de design e materiais de embalagens, criam preocupações aos fabricantes dos mais diversos setores. O segredo está na inovação interna das tintas", afirma Josie Harries, Gestora de desenvolvimento de tintas da Domino. </w:t>
      </w:r>
    </w:p>
    <w:p w14:paraId="148287F7" w14:textId="77777777" w:rsidR="00E46758" w:rsidRPr="00FE18CE" w:rsidRDefault="00E46758" w:rsidP="00E46758">
      <w:pPr>
        <w:pStyle w:val="CommentText"/>
        <w:rPr>
          <w:rFonts w:ascii="Gill Sans MT" w:hAnsi="Gill Sans MT"/>
          <w:sz w:val="22"/>
          <w:szCs w:val="22"/>
        </w:rPr>
      </w:pPr>
    </w:p>
    <w:p w14:paraId="6EA6CC2B" w14:textId="77777777" w:rsidR="00E46758" w:rsidRPr="00FE18CE" w:rsidRDefault="00E46758" w:rsidP="00E46758">
      <w:pPr>
        <w:spacing w:line="240" w:lineRule="auto"/>
        <w:rPr>
          <w:rFonts w:ascii="Gill Sans MT" w:hAnsi="Gill Sans MT"/>
          <w:sz w:val="22"/>
        </w:rPr>
      </w:pPr>
      <w:bookmarkStart w:id="0" w:name="_Hlk7601496"/>
      <w:r>
        <w:rPr>
          <w:rFonts w:ascii="Gill Sans MT" w:hAnsi="Gill Sans MT"/>
          <w:sz w:val="22"/>
          <w:lang w:val="pt"/>
        </w:rPr>
        <w:t xml:space="preserve">A conceção das tintas engloba fórmulas complexas </w:t>
      </w:r>
      <w:bookmarkEnd w:id="0"/>
      <w:r>
        <w:rPr>
          <w:rFonts w:ascii="Gill Sans MT" w:hAnsi="Gill Sans MT"/>
          <w:sz w:val="22"/>
          <w:lang w:val="pt"/>
        </w:rPr>
        <w:t xml:space="preserve">com vários compostos diferentes que são individualmente selecionados por formuladores, para conferir um determinado desempenho. Ocasionalmente, ocorre a reclassificação dos "ingredientes" das tintas, o que pode ter consequências significativas na disponibilidade das mesmas, porque um componente pode já não ser adequado para utilização ou porque uma reclassificação mais restritiva conduz a uma procura para obter opções alternativas. </w:t>
      </w:r>
    </w:p>
    <w:p w14:paraId="0FF38BBB" w14:textId="77777777" w:rsidR="00E46758" w:rsidRPr="00FE18CE" w:rsidRDefault="00E46758" w:rsidP="00E46758">
      <w:pPr>
        <w:spacing w:line="240" w:lineRule="auto"/>
        <w:rPr>
          <w:rFonts w:ascii="Gill Sans MT" w:hAnsi="Gill Sans MT"/>
          <w:sz w:val="22"/>
        </w:rPr>
      </w:pPr>
    </w:p>
    <w:p w14:paraId="0D442D06" w14:textId="77777777" w:rsidR="00E46758" w:rsidRPr="00FE18CE" w:rsidRDefault="00E46758" w:rsidP="00E46758">
      <w:pPr>
        <w:spacing w:line="240" w:lineRule="auto"/>
        <w:rPr>
          <w:rFonts w:ascii="Gill Sans MT" w:hAnsi="Gill Sans MT"/>
          <w:sz w:val="22"/>
        </w:rPr>
      </w:pPr>
      <w:r>
        <w:rPr>
          <w:rFonts w:ascii="Gill Sans MT" w:hAnsi="Gill Sans MT"/>
          <w:sz w:val="22"/>
          <w:lang w:val="pt"/>
        </w:rPr>
        <w:t xml:space="preserve">Muitas vezes não é tão simples como trocar um componente por outro, uma vez que tal pode ter um impacto significativo no desempenho da tinta, nomeadamente </w:t>
      </w:r>
      <w:bookmarkStart w:id="1" w:name="_Hlk7602196"/>
      <w:r>
        <w:rPr>
          <w:rFonts w:ascii="Gill Sans MT" w:hAnsi="Gill Sans MT"/>
          <w:sz w:val="22"/>
          <w:lang w:val="pt"/>
        </w:rPr>
        <w:t>na legibilidade e durabilidade do código</w:t>
      </w:r>
      <w:bookmarkEnd w:id="1"/>
      <w:r>
        <w:rPr>
          <w:rFonts w:ascii="Gill Sans MT" w:hAnsi="Gill Sans MT"/>
          <w:sz w:val="22"/>
          <w:lang w:val="pt"/>
        </w:rPr>
        <w:t>, na eficiência da impressora, na frequência de limpeza do nozzle, etc., o que pode ter impacto na qualidade do produto e na fiabilidade da produção. Se as matérias-primas ficarem indisponíveis devido a problemas na cadeia de abastecimento ou à reclassificação, tal poderá resultar numa falta de fornecimento de tinta e consequente incapacidade de codificação. Desta forma, esta situação pode traduzir-se em paragens dispendiosas da produção, obrigando os fabricantes a procurarem soluções de codificação alternativas. Nos casos em que é utilizada uma superfície, uma embalagem específica ou quando são necessárias características de desempenho especiais, a busca por novas soluções de codificação pode ser demorada e cara.</w:t>
      </w:r>
    </w:p>
    <w:p w14:paraId="0B7FF97A" w14:textId="77777777" w:rsidR="00E46758" w:rsidRPr="00FE18CE" w:rsidRDefault="00E46758" w:rsidP="00E46758">
      <w:pPr>
        <w:spacing w:line="240" w:lineRule="auto"/>
        <w:rPr>
          <w:rFonts w:ascii="Gill Sans MT" w:hAnsi="Gill Sans MT"/>
          <w:sz w:val="22"/>
        </w:rPr>
      </w:pPr>
    </w:p>
    <w:p w14:paraId="47927CEF" w14:textId="77777777" w:rsidR="00E46758" w:rsidRPr="00FE18CE" w:rsidRDefault="00E46758" w:rsidP="00E46758">
      <w:pPr>
        <w:spacing w:line="240" w:lineRule="auto"/>
        <w:rPr>
          <w:rFonts w:ascii="Gill Sans MT" w:hAnsi="Gill Sans MT" w:cstheme="minorHAnsi"/>
          <w:sz w:val="22"/>
        </w:rPr>
      </w:pPr>
      <w:r>
        <w:rPr>
          <w:rFonts w:ascii="Gill Sans MT" w:hAnsi="Gill Sans MT"/>
          <w:sz w:val="22"/>
          <w:lang w:val="pt"/>
        </w:rPr>
        <w:t>"Pode parecer surpreendente para quem está fora do setor da codificação que algo tão inócuo possa ter um impacto tão significativo na produtividade, nos lucros e no cumprimento contratual. É por isso que na Domino reconhecemos a importância de desenvolvermos tintas com versatilidade no que diz respeito aos processos da cadeia de abastecimento", afirma Harries.</w:t>
      </w:r>
    </w:p>
    <w:p w14:paraId="59CFBED4" w14:textId="77777777" w:rsidR="00E46758" w:rsidRPr="00FE18CE" w:rsidRDefault="00E46758" w:rsidP="00E46758">
      <w:pPr>
        <w:spacing w:line="240" w:lineRule="auto"/>
        <w:rPr>
          <w:rFonts w:ascii="Gill Sans MT" w:hAnsi="Gill Sans MT" w:cstheme="minorHAnsi"/>
          <w:sz w:val="22"/>
        </w:rPr>
      </w:pPr>
      <w:bookmarkStart w:id="2" w:name="_Hlk530649345"/>
    </w:p>
    <w:bookmarkEnd w:id="2"/>
    <w:p w14:paraId="11D8BB56" w14:textId="77777777" w:rsidR="00E46758" w:rsidRPr="00FE18CE" w:rsidRDefault="00E46758" w:rsidP="00E46758">
      <w:pPr>
        <w:spacing w:line="240" w:lineRule="auto"/>
        <w:rPr>
          <w:rFonts w:ascii="Gill Sans MT" w:hAnsi="Gill Sans MT" w:cstheme="minorHAnsi"/>
          <w:sz w:val="22"/>
        </w:rPr>
      </w:pPr>
    </w:p>
    <w:p w14:paraId="4297906F" w14:textId="77777777" w:rsidR="00E46758" w:rsidRPr="00FE18CE" w:rsidRDefault="00E46758" w:rsidP="00E46758">
      <w:pPr>
        <w:spacing w:line="240" w:lineRule="auto"/>
        <w:rPr>
          <w:rFonts w:ascii="Gill Sans MT" w:hAnsi="Gill Sans MT" w:cstheme="minorHAnsi"/>
          <w:b/>
          <w:sz w:val="22"/>
        </w:rPr>
      </w:pPr>
      <w:r>
        <w:rPr>
          <w:rFonts w:ascii="Gill Sans MT" w:hAnsi="Gill Sans MT" w:cstheme="minorHAnsi"/>
          <w:b/>
          <w:bCs/>
          <w:sz w:val="22"/>
          <w:lang w:val="pt"/>
        </w:rPr>
        <w:t>As tendências</w:t>
      </w:r>
    </w:p>
    <w:p w14:paraId="4B8CC306" w14:textId="77777777" w:rsidR="00E46758" w:rsidRPr="00FE18CE" w:rsidRDefault="00E46758" w:rsidP="00E46758">
      <w:pPr>
        <w:spacing w:line="240" w:lineRule="auto"/>
        <w:rPr>
          <w:rFonts w:ascii="Gill Sans MT" w:hAnsi="Gill Sans MT" w:cstheme="minorHAnsi"/>
          <w:sz w:val="22"/>
        </w:rPr>
      </w:pPr>
      <w:r>
        <w:rPr>
          <w:rFonts w:ascii="Gill Sans MT" w:hAnsi="Gill Sans MT" w:cstheme="minorHAnsi"/>
          <w:sz w:val="22"/>
          <w:lang w:val="pt"/>
        </w:rPr>
        <w:t>A embalagem dos produtos está em constante evolução e isso tem impacto na forma como as tintas existentes se adequam e se inovam. As tendências atuais incluem um foco crescente do consumidor na diminuição de embalagens descartáveis, o que acelerou a introdução de mais embalagens sustentáveis — alternativas ao plástico — e uma passagem para produtos que podem operar numa economia circular, eliminando o desperdício. A Domino, através da interação com clientes e do estudo das tendências de mercado, consegue produzir tintas inovadoras e fiáveis.</w:t>
      </w:r>
    </w:p>
    <w:p w14:paraId="722288B4" w14:textId="77777777" w:rsidR="00E46758" w:rsidRPr="00FE18CE" w:rsidRDefault="00E46758" w:rsidP="00E46758">
      <w:pPr>
        <w:spacing w:line="240" w:lineRule="auto"/>
        <w:rPr>
          <w:rFonts w:ascii="Gill Sans MT" w:hAnsi="Gill Sans MT" w:cstheme="minorHAnsi"/>
          <w:sz w:val="22"/>
        </w:rPr>
      </w:pPr>
    </w:p>
    <w:p w14:paraId="31E36531" w14:textId="77777777" w:rsidR="00E46758" w:rsidRPr="00FE18CE" w:rsidRDefault="00E46758" w:rsidP="00E46758">
      <w:pPr>
        <w:spacing w:line="240" w:lineRule="auto"/>
        <w:rPr>
          <w:rFonts w:ascii="Gill Sans MT" w:hAnsi="Gill Sans MT" w:cstheme="minorHAnsi"/>
          <w:color w:val="000000" w:themeColor="text1"/>
          <w:sz w:val="22"/>
          <w:bdr w:val="none" w:sz="0" w:space="0" w:color="auto" w:frame="1"/>
          <w:shd w:val="clear" w:color="auto" w:fill="FFFFFF"/>
        </w:rPr>
      </w:pPr>
      <w:r>
        <w:rPr>
          <w:rFonts w:ascii="Gill Sans MT" w:hAnsi="Gill Sans MT" w:cstheme="minorHAnsi"/>
          <w:sz w:val="22"/>
          <w:lang w:val="pt"/>
        </w:rPr>
        <w:lastRenderedPageBreak/>
        <w:t xml:space="preserve">Por exemplo, muitos dos nossos clientes procuram </w:t>
      </w:r>
      <w:r>
        <w:rPr>
          <w:rFonts w:ascii="Gill Sans MT" w:hAnsi="Gill Sans MT" w:cstheme="minorHAnsi"/>
          <w:color w:val="000000" w:themeColor="text1"/>
          <w:sz w:val="22"/>
          <w:bdr w:val="none" w:sz="0" w:space="0" w:color="auto" w:frame="1"/>
          <w:shd w:val="clear" w:color="auto" w:fill="FFFFFF"/>
          <w:lang w:val="pt"/>
        </w:rPr>
        <w:t xml:space="preserve">uma tinta que dure toda a vida útil do produto, mas que também possa ser eliminada se o produto for reciclado. </w:t>
      </w:r>
      <w:r>
        <w:rPr>
          <w:rFonts w:ascii="Gill Sans MT" w:hAnsi="Gill Sans MT" w:cstheme="minorHAnsi"/>
          <w:sz w:val="22"/>
          <w:lang w:val="pt"/>
        </w:rPr>
        <w:t xml:space="preserve">É um processo que pode ser bastante desafiante, mas as equipas de tintas da Domino estão </w:t>
      </w:r>
      <w:r>
        <w:rPr>
          <w:rFonts w:ascii="Gill Sans MT" w:hAnsi="Gill Sans MT" w:cstheme="minorHAnsi"/>
          <w:color w:val="000000" w:themeColor="text1"/>
          <w:sz w:val="22"/>
          <w:bdr w:val="none" w:sz="0" w:space="0" w:color="auto" w:frame="1"/>
          <w:shd w:val="clear" w:color="auto" w:fill="FFFFFF"/>
          <w:lang w:val="pt"/>
        </w:rPr>
        <w:t xml:space="preserve">atualmente focadas em soluções inovadoras para tintas sustentáveis e ecológicas, bem como no desenvolvimento de designs de validação de conceito para verificar de que forma é possível reduzir a pegada ambiental das tintas.  </w:t>
      </w:r>
    </w:p>
    <w:p w14:paraId="7BADCFC1" w14:textId="77777777" w:rsidR="00E46758" w:rsidRPr="00FE18CE" w:rsidRDefault="00E46758" w:rsidP="00E46758">
      <w:pPr>
        <w:spacing w:line="240" w:lineRule="auto"/>
        <w:rPr>
          <w:rFonts w:ascii="Gill Sans MT" w:hAnsi="Gill Sans MT" w:cstheme="minorHAnsi"/>
          <w:color w:val="000000" w:themeColor="text1"/>
          <w:sz w:val="22"/>
          <w:bdr w:val="none" w:sz="0" w:space="0" w:color="auto" w:frame="1"/>
          <w:shd w:val="clear" w:color="auto" w:fill="FFFFFF"/>
        </w:rPr>
      </w:pPr>
    </w:p>
    <w:p w14:paraId="10BA5758" w14:textId="771B694A" w:rsidR="00E46758" w:rsidRPr="00FE18CE" w:rsidRDefault="00E46758" w:rsidP="00E46758">
      <w:pPr>
        <w:spacing w:line="240" w:lineRule="auto"/>
        <w:rPr>
          <w:rFonts w:ascii="Gill Sans MT" w:hAnsi="Gill Sans MT" w:cstheme="minorHAnsi"/>
          <w:color w:val="000000" w:themeColor="text1"/>
          <w:sz w:val="22"/>
          <w:bdr w:val="none" w:sz="0" w:space="0" w:color="auto" w:frame="1"/>
          <w:shd w:val="clear" w:color="auto" w:fill="FFFFFF"/>
        </w:rPr>
      </w:pPr>
      <w:r>
        <w:rPr>
          <w:rFonts w:ascii="Gill Sans MT" w:hAnsi="Gill Sans MT" w:cstheme="minorHAnsi"/>
          <w:color w:val="000000" w:themeColor="text1"/>
          <w:sz w:val="22"/>
          <w:bdr w:val="none" w:sz="0" w:space="0" w:color="auto" w:frame="1"/>
          <w:shd w:val="clear" w:color="auto" w:fill="FFFFFF"/>
          <w:lang w:val="pt"/>
        </w:rPr>
        <w:t>Juntamente com o conhecimento e a experiência dos formuladores de tintas da Domino, a nossa equipa estuda as superfícies das embalagens dos clientes e, através de diversas técnicas, identifica as matérias</w:t>
      </w:r>
      <w:r>
        <w:rPr>
          <w:rFonts w:ascii="Gill Sans MT" w:hAnsi="Gill Sans MT" w:cstheme="minorHAnsi"/>
          <w:color w:val="000000" w:themeColor="text1"/>
          <w:sz w:val="22"/>
          <w:bdr w:val="none" w:sz="0" w:space="0" w:color="auto" w:frame="1"/>
          <w:shd w:val="clear" w:color="auto" w:fill="FFFFFF"/>
          <w:lang w:val="pt"/>
        </w:rPr>
        <w:noBreakHyphen/>
        <w:t xml:space="preserve">primas certas para a impressão de códigos de qualidade elevada. </w:t>
      </w:r>
    </w:p>
    <w:p w14:paraId="57B59572" w14:textId="77777777" w:rsidR="00E46758" w:rsidRPr="00FE18CE" w:rsidRDefault="00E46758" w:rsidP="00E46758">
      <w:pPr>
        <w:spacing w:line="240" w:lineRule="auto"/>
        <w:rPr>
          <w:rFonts w:ascii="Gill Sans MT" w:hAnsi="Gill Sans MT" w:cstheme="minorHAnsi"/>
          <w:sz w:val="22"/>
        </w:rPr>
      </w:pPr>
    </w:p>
    <w:p w14:paraId="6C332561" w14:textId="77777777" w:rsidR="00E46758" w:rsidRPr="00FE18CE" w:rsidRDefault="00E46758" w:rsidP="00E46758">
      <w:pPr>
        <w:spacing w:line="240" w:lineRule="auto"/>
        <w:rPr>
          <w:rFonts w:ascii="Gill Sans MT" w:hAnsi="Gill Sans MT" w:cstheme="minorHAnsi"/>
          <w:sz w:val="22"/>
        </w:rPr>
      </w:pPr>
      <w:r>
        <w:rPr>
          <w:rFonts w:ascii="Gill Sans MT" w:hAnsi="Gill Sans MT" w:cstheme="minorHAnsi"/>
          <w:sz w:val="22"/>
          <w:lang w:val="pt"/>
        </w:rPr>
        <w:t>Outra tendência é a tentativa de melhorar a integridade do produto, no sentido de salvaguardar a confiança do consumidor na cadeia de abastecimento. Existe a expectativa de que todos os envolvidos na produção, no processamento, no transporte e no marketing de produtos fazem tudo o que é razoável para evitar problemas e garantir a segurança do consumidor.</w:t>
      </w:r>
    </w:p>
    <w:p w14:paraId="012DFAD2" w14:textId="77777777" w:rsidR="00E46758" w:rsidRPr="00FE18CE" w:rsidRDefault="00E46758" w:rsidP="00E46758">
      <w:pPr>
        <w:spacing w:line="240" w:lineRule="auto"/>
        <w:rPr>
          <w:rFonts w:ascii="Gill Sans MT" w:hAnsi="Gill Sans MT" w:cstheme="minorHAnsi"/>
          <w:sz w:val="22"/>
        </w:rPr>
      </w:pPr>
    </w:p>
    <w:p w14:paraId="5BFBF213" w14:textId="77777777" w:rsidR="00E46758" w:rsidRPr="00FE18CE" w:rsidRDefault="00E46758" w:rsidP="00E46758">
      <w:pPr>
        <w:pStyle w:val="Pa3"/>
        <w:spacing w:line="240" w:lineRule="auto"/>
        <w:rPr>
          <w:rFonts w:ascii="Gill Sans MT" w:hAnsi="Gill Sans MT" w:cstheme="minorHAnsi"/>
          <w:sz w:val="22"/>
          <w:szCs w:val="22"/>
        </w:rPr>
      </w:pPr>
      <w:r>
        <w:rPr>
          <w:rFonts w:ascii="Gill Sans MT" w:hAnsi="Gill Sans MT" w:cstheme="minorHAnsi"/>
          <w:sz w:val="22"/>
          <w:szCs w:val="22"/>
          <w:lang w:val="pt"/>
        </w:rPr>
        <w:t>"A Domino é membro da EuPIA e de outras importantes associações de informação da indústria, o que significa que consideramos os riscos e efetuamos avaliações da exposição de acordo com os princípios científicos reconhecidos internacionalmente. Os princípios da melhoria contínua vinculam-nos à segurança do consumidor. Somos igualmente membros de vários grupos de interesse para podermos acompanhar alterações iminentes no mercado", afirma Harries.</w:t>
      </w:r>
    </w:p>
    <w:p w14:paraId="6B82AE0C" w14:textId="77777777" w:rsidR="00E46758" w:rsidRPr="00FE18CE" w:rsidRDefault="00E46758" w:rsidP="00E46758">
      <w:pPr>
        <w:spacing w:line="240" w:lineRule="auto"/>
        <w:rPr>
          <w:rFonts w:ascii="Gill Sans MT" w:hAnsi="Gill Sans MT" w:cstheme="minorHAnsi"/>
          <w:color w:val="000000"/>
          <w:sz w:val="22"/>
        </w:rPr>
      </w:pPr>
    </w:p>
    <w:p w14:paraId="0F5C044A" w14:textId="77777777" w:rsidR="00E46758" w:rsidRPr="00FE18CE" w:rsidRDefault="00E46758" w:rsidP="00E46758">
      <w:pPr>
        <w:spacing w:line="240" w:lineRule="auto"/>
        <w:rPr>
          <w:rFonts w:ascii="Gill Sans MT" w:hAnsi="Gill Sans MT" w:cstheme="minorHAnsi"/>
          <w:color w:val="000000" w:themeColor="text1"/>
          <w:sz w:val="22"/>
          <w:bdr w:val="none" w:sz="0" w:space="0" w:color="auto" w:frame="1"/>
          <w:shd w:val="clear" w:color="auto" w:fill="FFFFFF"/>
        </w:rPr>
      </w:pPr>
      <w:r>
        <w:rPr>
          <w:rFonts w:ascii="Gill Sans MT" w:hAnsi="Gill Sans MT" w:cstheme="minorHAnsi"/>
          <w:sz w:val="22"/>
          <w:lang w:val="pt"/>
        </w:rPr>
        <w:t xml:space="preserve">É importante que, durante o processo de desenvolvimento de tintas, se recolham dados, como a composição dos compostos individuais e o desempenho geral da tinta. Também é importante mantermo-nos atualizados sobre as próximas alterações regulamentares, garantindo a substituição dos compostos das tintas com o mínimo de interferências, caso ocorra a reclassificação de uma tinta. Ao </w:t>
      </w:r>
      <w:r>
        <w:rPr>
          <w:rFonts w:ascii="Gill Sans MT" w:hAnsi="Gill Sans MT" w:cstheme="minorHAnsi"/>
          <w:color w:val="000000" w:themeColor="text1"/>
          <w:sz w:val="22"/>
          <w:bdr w:val="none" w:sz="0" w:space="0" w:color="auto" w:frame="1"/>
          <w:shd w:val="clear" w:color="auto" w:fill="FFFFFF"/>
          <w:lang w:val="pt"/>
        </w:rPr>
        <w:t xml:space="preserve">desenvolvermos as tintas desta forma, os clientes enfrentarão poucas ou nenhuma interferência no seu fornecimento.  </w:t>
      </w:r>
    </w:p>
    <w:p w14:paraId="581D3D29" w14:textId="77777777" w:rsidR="00E46758" w:rsidRPr="00FE18CE" w:rsidRDefault="00E46758" w:rsidP="00E46758">
      <w:pPr>
        <w:spacing w:line="240" w:lineRule="auto"/>
        <w:rPr>
          <w:rFonts w:ascii="Gill Sans MT" w:hAnsi="Gill Sans MT" w:cstheme="minorHAnsi"/>
          <w:sz w:val="22"/>
        </w:rPr>
      </w:pPr>
      <w:r>
        <w:rPr>
          <w:rFonts w:ascii="Gill Sans MT" w:hAnsi="Gill Sans MT" w:cstheme="minorHAnsi"/>
          <w:sz w:val="22"/>
          <w:lang w:val="pt"/>
        </w:rPr>
        <w:t xml:space="preserve">  </w:t>
      </w:r>
    </w:p>
    <w:p w14:paraId="74C02329" w14:textId="77777777" w:rsidR="00E46758" w:rsidRDefault="00E46758" w:rsidP="00E46758">
      <w:pPr>
        <w:spacing w:line="240" w:lineRule="auto"/>
        <w:rPr>
          <w:rFonts w:ascii="Gill Sans MT" w:hAnsi="Gill Sans MT" w:cstheme="minorHAnsi"/>
          <w:sz w:val="22"/>
        </w:rPr>
      </w:pPr>
      <w:r>
        <w:rPr>
          <w:rFonts w:ascii="Gill Sans MT" w:hAnsi="Gill Sans MT" w:cstheme="minorHAnsi"/>
          <w:color w:val="000000" w:themeColor="text1"/>
          <w:sz w:val="22"/>
          <w:bdr w:val="none" w:sz="0" w:space="0" w:color="auto" w:frame="1"/>
          <w:shd w:val="clear" w:color="auto" w:fill="FFFFFF"/>
          <w:lang w:val="pt"/>
        </w:rPr>
        <w:t xml:space="preserve">Num mundo em que é necessário responder rapidamente com o desenvolvimento das tintas, os sistemas automatizados da Domino com experimentação estatisticamente desenvolvida traduzem-se na rapidez com que as tintas novas ou atualizadas podem entrar no mercado, reduzindo o risco de tempo de paragem para os clientes. </w:t>
      </w:r>
      <w:r>
        <w:rPr>
          <w:rFonts w:ascii="Gill Sans MT" w:hAnsi="Gill Sans MT" w:cstheme="minorHAnsi"/>
          <w:sz w:val="22"/>
          <w:lang w:val="pt"/>
        </w:rPr>
        <w:t xml:space="preserve">A capacidade da Domino de conferir flexibilidade ao seu processo desenvolvimento de tintas permite o fornecimento de soluções rápidas para os desafios dos nossos clientes. </w:t>
      </w:r>
    </w:p>
    <w:p w14:paraId="0A11D0DC" w14:textId="77777777" w:rsidR="00E46758" w:rsidRDefault="00E46758" w:rsidP="00E46758">
      <w:pPr>
        <w:spacing w:line="240" w:lineRule="auto"/>
        <w:rPr>
          <w:rFonts w:ascii="Gill Sans MT" w:hAnsi="Gill Sans MT" w:cstheme="minorHAnsi"/>
          <w:sz w:val="22"/>
        </w:rPr>
      </w:pPr>
    </w:p>
    <w:p w14:paraId="6886503A" w14:textId="77777777" w:rsidR="00E46758" w:rsidRPr="00FE18CE" w:rsidRDefault="00E46758" w:rsidP="00E46758">
      <w:pPr>
        <w:spacing w:line="240" w:lineRule="auto"/>
        <w:rPr>
          <w:rFonts w:ascii="Gill Sans MT" w:hAnsi="Gill Sans MT" w:cstheme="minorHAnsi"/>
          <w:sz w:val="22"/>
        </w:rPr>
      </w:pPr>
      <w:r>
        <w:rPr>
          <w:rFonts w:ascii="Gill Sans MT" w:hAnsi="Gill Sans MT" w:cstheme="minorHAnsi"/>
          <w:sz w:val="22"/>
          <w:shd w:val="clear" w:color="auto" w:fill="FFFFFF"/>
          <w:lang w:val="pt"/>
        </w:rPr>
        <w:t>Para saber mais sobre as nossas soluções inovadoras de tintas, visite</w:t>
      </w:r>
      <w:r w:rsidRPr="009C58B7">
        <w:rPr>
          <w:rFonts w:ascii="Gill Sans MT" w:hAnsi="Gill Sans MT" w:cstheme="minorHAnsi"/>
          <w:sz w:val="22"/>
          <w:shd w:val="clear" w:color="auto" w:fill="FFFFFF"/>
          <w:lang w:val="pt"/>
        </w:rPr>
        <w:t xml:space="preserve"> </w:t>
      </w:r>
      <w:hyperlink r:id="rId6" w:history="1">
        <w:r w:rsidRPr="009C58B7">
          <w:rPr>
            <w:rStyle w:val="Hyperlink"/>
            <w:rFonts w:ascii="Gill Sans MT" w:hAnsi="Gill Sans MT"/>
            <w:color w:val="0070D2"/>
            <w:sz w:val="22"/>
          </w:rPr>
          <w:t>https://go.domino-printing.com/inks-pt</w:t>
        </w:r>
      </w:hyperlink>
    </w:p>
    <w:p w14:paraId="5A6F7ACA" w14:textId="647D3A78" w:rsidR="002D2322" w:rsidRDefault="002D2322" w:rsidP="00E46758">
      <w:pPr>
        <w:spacing w:line="240" w:lineRule="auto"/>
      </w:pPr>
    </w:p>
    <w:p w14:paraId="3338FC57" w14:textId="2C355AEA" w:rsidR="007A191F" w:rsidRDefault="007A191F" w:rsidP="00E46758">
      <w:pPr>
        <w:spacing w:line="240" w:lineRule="auto"/>
      </w:pPr>
    </w:p>
    <w:p w14:paraId="57C0E157" w14:textId="77777777" w:rsidR="007A191F" w:rsidRPr="007A191F" w:rsidRDefault="007A191F" w:rsidP="007A191F">
      <w:pPr>
        <w:jc w:val="center"/>
        <w:rPr>
          <w:rFonts w:ascii="Gill Sans MT" w:hAnsi="Gill Sans MT" w:cs="Gill Sans MT"/>
          <w:b/>
          <w:bCs/>
          <w:color w:val="323133"/>
          <w:sz w:val="20"/>
          <w:szCs w:val="20"/>
        </w:rPr>
      </w:pPr>
      <w:r w:rsidRPr="007A191F">
        <w:rPr>
          <w:rFonts w:ascii="Gill Sans MT" w:hAnsi="Gill Sans MT" w:cs="Gill Sans MT"/>
          <w:b/>
          <w:bCs/>
          <w:color w:val="323133"/>
          <w:sz w:val="20"/>
          <w:szCs w:val="20"/>
        </w:rPr>
        <w:t>FIM</w:t>
      </w:r>
    </w:p>
    <w:p w14:paraId="1D91A145" w14:textId="77777777" w:rsidR="007A191F" w:rsidRPr="007A191F" w:rsidRDefault="007A191F" w:rsidP="007A191F">
      <w:pPr>
        <w:spacing w:line="240" w:lineRule="auto"/>
        <w:rPr>
          <w:rFonts w:ascii="Gill Sans MT" w:hAnsi="Gill Sans MT" w:cs="Gill Sans MT"/>
          <w:b/>
          <w:bCs/>
          <w:color w:val="323133"/>
          <w:sz w:val="20"/>
          <w:szCs w:val="20"/>
        </w:rPr>
      </w:pPr>
    </w:p>
    <w:p w14:paraId="76E4A5A9" w14:textId="77777777" w:rsidR="007A191F" w:rsidRPr="007A191F" w:rsidRDefault="007A191F" w:rsidP="007A191F">
      <w:pPr>
        <w:spacing w:line="240" w:lineRule="auto"/>
        <w:rPr>
          <w:rFonts w:ascii="Gill Sans MT" w:hAnsi="Gill Sans MT"/>
          <w:b/>
          <w:sz w:val="20"/>
          <w:szCs w:val="20"/>
        </w:rPr>
      </w:pPr>
      <w:bookmarkStart w:id="3" w:name="_Hlk531088985"/>
      <w:proofErr w:type="spellStart"/>
      <w:r w:rsidRPr="007A191F">
        <w:rPr>
          <w:rFonts w:ascii="Gill Sans MT" w:hAnsi="Gill Sans MT"/>
          <w:b/>
          <w:bCs/>
          <w:sz w:val="20"/>
          <w:szCs w:val="20"/>
        </w:rPr>
        <w:t>Isenção</w:t>
      </w:r>
      <w:proofErr w:type="spellEnd"/>
      <w:r w:rsidRPr="007A191F">
        <w:rPr>
          <w:rFonts w:ascii="Gill Sans MT" w:hAnsi="Gill Sans MT"/>
          <w:b/>
          <w:bCs/>
          <w:sz w:val="20"/>
          <w:szCs w:val="20"/>
        </w:rPr>
        <w:t xml:space="preserve"> de </w:t>
      </w:r>
      <w:proofErr w:type="spellStart"/>
      <w:r w:rsidRPr="007A191F">
        <w:rPr>
          <w:rFonts w:ascii="Gill Sans MT" w:hAnsi="Gill Sans MT"/>
          <w:b/>
          <w:bCs/>
          <w:sz w:val="20"/>
          <w:szCs w:val="20"/>
        </w:rPr>
        <w:t>responsabilidade</w:t>
      </w:r>
      <w:proofErr w:type="spellEnd"/>
    </w:p>
    <w:p w14:paraId="3CB43D2E" w14:textId="77777777" w:rsidR="007A191F" w:rsidRPr="007A191F" w:rsidRDefault="007A191F" w:rsidP="007A191F">
      <w:pPr>
        <w:spacing w:line="240" w:lineRule="auto"/>
        <w:rPr>
          <w:rFonts w:ascii="Gill Sans MT" w:hAnsi="Gill Sans MT"/>
          <w:sz w:val="20"/>
          <w:szCs w:val="20"/>
        </w:rPr>
      </w:pPr>
      <w:r w:rsidRPr="007A191F">
        <w:rPr>
          <w:rFonts w:ascii="Gill Sans MT" w:hAnsi="Gill Sans MT"/>
          <w:sz w:val="20"/>
          <w:szCs w:val="20"/>
        </w:rPr>
        <w:t xml:space="preserve">Para </w:t>
      </w:r>
      <w:proofErr w:type="spellStart"/>
      <w:r w:rsidRPr="007A191F">
        <w:rPr>
          <w:rFonts w:ascii="Gill Sans MT" w:hAnsi="Gill Sans MT"/>
          <w:sz w:val="20"/>
          <w:szCs w:val="20"/>
        </w:rPr>
        <w:t>obter</w:t>
      </w:r>
      <w:proofErr w:type="spellEnd"/>
      <w:r w:rsidRPr="007A191F">
        <w:rPr>
          <w:rFonts w:ascii="Gill Sans MT" w:hAnsi="Gill Sans MT"/>
          <w:sz w:val="20"/>
          <w:szCs w:val="20"/>
        </w:rPr>
        <w:t xml:space="preserve"> </w:t>
      </w:r>
      <w:proofErr w:type="spellStart"/>
      <w:r w:rsidRPr="007A191F">
        <w:rPr>
          <w:rFonts w:ascii="Gill Sans MT" w:hAnsi="Gill Sans MT"/>
          <w:sz w:val="20"/>
          <w:szCs w:val="20"/>
        </w:rPr>
        <w:t>detalhes</w:t>
      </w:r>
      <w:proofErr w:type="spellEnd"/>
      <w:r w:rsidRPr="007A191F">
        <w:rPr>
          <w:rFonts w:ascii="Gill Sans MT" w:hAnsi="Gill Sans MT"/>
          <w:sz w:val="20"/>
          <w:szCs w:val="20"/>
        </w:rPr>
        <w:t xml:space="preserve"> </w:t>
      </w:r>
      <w:proofErr w:type="spellStart"/>
      <w:r w:rsidRPr="007A191F">
        <w:rPr>
          <w:rFonts w:ascii="Gill Sans MT" w:hAnsi="Gill Sans MT"/>
          <w:sz w:val="20"/>
          <w:szCs w:val="20"/>
        </w:rPr>
        <w:t>específicos</w:t>
      </w:r>
      <w:proofErr w:type="spellEnd"/>
      <w:r w:rsidRPr="007A191F">
        <w:rPr>
          <w:rFonts w:ascii="Gill Sans MT" w:hAnsi="Gill Sans MT"/>
          <w:sz w:val="20"/>
          <w:szCs w:val="20"/>
        </w:rPr>
        <w:t xml:space="preserve"> do </w:t>
      </w:r>
      <w:proofErr w:type="spellStart"/>
      <w:r w:rsidRPr="007A191F">
        <w:rPr>
          <w:rFonts w:ascii="Gill Sans MT" w:hAnsi="Gill Sans MT"/>
          <w:sz w:val="20"/>
          <w:szCs w:val="20"/>
        </w:rPr>
        <w:t>produto</w:t>
      </w:r>
      <w:proofErr w:type="spellEnd"/>
      <w:r w:rsidRPr="007A191F">
        <w:rPr>
          <w:rFonts w:ascii="Gill Sans MT" w:hAnsi="Gill Sans MT"/>
          <w:sz w:val="20"/>
          <w:szCs w:val="20"/>
        </w:rPr>
        <w:t xml:space="preserve">, </w:t>
      </w:r>
      <w:proofErr w:type="spellStart"/>
      <w:r w:rsidRPr="007A191F">
        <w:rPr>
          <w:rFonts w:ascii="Gill Sans MT" w:hAnsi="Gill Sans MT"/>
          <w:sz w:val="20"/>
          <w:szCs w:val="20"/>
        </w:rPr>
        <w:t>deve</w:t>
      </w:r>
      <w:proofErr w:type="spellEnd"/>
      <w:r w:rsidRPr="007A191F">
        <w:rPr>
          <w:rFonts w:ascii="Gill Sans MT" w:hAnsi="Gill Sans MT"/>
          <w:sz w:val="20"/>
          <w:szCs w:val="20"/>
        </w:rPr>
        <w:t xml:space="preserve"> </w:t>
      </w:r>
      <w:proofErr w:type="spellStart"/>
      <w:r w:rsidRPr="007A191F">
        <w:rPr>
          <w:rFonts w:ascii="Gill Sans MT" w:hAnsi="Gill Sans MT"/>
          <w:sz w:val="20"/>
          <w:szCs w:val="20"/>
        </w:rPr>
        <w:t>entrar</w:t>
      </w:r>
      <w:proofErr w:type="spellEnd"/>
      <w:r w:rsidRPr="007A191F">
        <w:rPr>
          <w:rFonts w:ascii="Gill Sans MT" w:hAnsi="Gill Sans MT"/>
          <w:sz w:val="20"/>
          <w:szCs w:val="20"/>
        </w:rPr>
        <w:t xml:space="preserve"> </w:t>
      </w:r>
      <w:proofErr w:type="spellStart"/>
      <w:r w:rsidRPr="007A191F">
        <w:rPr>
          <w:rFonts w:ascii="Gill Sans MT" w:hAnsi="Gill Sans MT"/>
          <w:sz w:val="20"/>
          <w:szCs w:val="20"/>
        </w:rPr>
        <w:t>em</w:t>
      </w:r>
      <w:proofErr w:type="spellEnd"/>
      <w:r w:rsidRPr="007A191F">
        <w:rPr>
          <w:rFonts w:ascii="Gill Sans MT" w:hAnsi="Gill Sans MT"/>
          <w:sz w:val="20"/>
          <w:szCs w:val="20"/>
        </w:rPr>
        <w:t xml:space="preserve"> </w:t>
      </w:r>
      <w:proofErr w:type="spellStart"/>
      <w:r w:rsidRPr="007A191F">
        <w:rPr>
          <w:rFonts w:ascii="Gill Sans MT" w:hAnsi="Gill Sans MT"/>
          <w:sz w:val="20"/>
          <w:szCs w:val="20"/>
        </w:rPr>
        <w:t>contacto</w:t>
      </w:r>
      <w:proofErr w:type="spellEnd"/>
      <w:r w:rsidRPr="007A191F">
        <w:rPr>
          <w:rFonts w:ascii="Gill Sans MT" w:hAnsi="Gill Sans MT"/>
          <w:sz w:val="20"/>
          <w:szCs w:val="20"/>
        </w:rPr>
        <w:t xml:space="preserve"> com o </w:t>
      </w:r>
      <w:proofErr w:type="spellStart"/>
      <w:r w:rsidRPr="007A191F">
        <w:rPr>
          <w:rFonts w:ascii="Gill Sans MT" w:hAnsi="Gill Sans MT"/>
          <w:sz w:val="20"/>
          <w:szCs w:val="20"/>
        </w:rPr>
        <w:t>seu</w:t>
      </w:r>
      <w:proofErr w:type="spellEnd"/>
      <w:r w:rsidRPr="007A191F">
        <w:rPr>
          <w:rFonts w:ascii="Gill Sans MT" w:hAnsi="Gill Sans MT"/>
          <w:sz w:val="20"/>
          <w:szCs w:val="20"/>
        </w:rPr>
        <w:t xml:space="preserve"> Consultor </w:t>
      </w:r>
      <w:proofErr w:type="spellStart"/>
      <w:r w:rsidRPr="007A191F">
        <w:rPr>
          <w:rFonts w:ascii="Gill Sans MT" w:hAnsi="Gill Sans MT"/>
          <w:sz w:val="20"/>
          <w:szCs w:val="20"/>
        </w:rPr>
        <w:t>Comercial</w:t>
      </w:r>
      <w:proofErr w:type="spellEnd"/>
      <w:r w:rsidRPr="007A191F">
        <w:rPr>
          <w:rFonts w:ascii="Gill Sans MT" w:hAnsi="Gill Sans MT"/>
          <w:sz w:val="20"/>
          <w:szCs w:val="20"/>
        </w:rPr>
        <w:t xml:space="preserve"> da Domino. O </w:t>
      </w:r>
      <w:proofErr w:type="spellStart"/>
      <w:r w:rsidRPr="007A191F">
        <w:rPr>
          <w:rFonts w:ascii="Gill Sans MT" w:hAnsi="Gill Sans MT"/>
          <w:sz w:val="20"/>
          <w:szCs w:val="20"/>
        </w:rPr>
        <w:t>presente</w:t>
      </w:r>
      <w:proofErr w:type="spellEnd"/>
      <w:r w:rsidRPr="007A191F">
        <w:rPr>
          <w:rFonts w:ascii="Gill Sans MT" w:hAnsi="Gill Sans MT"/>
          <w:sz w:val="20"/>
          <w:szCs w:val="20"/>
        </w:rPr>
        <w:t xml:space="preserve"> </w:t>
      </w:r>
      <w:proofErr w:type="spellStart"/>
      <w:r w:rsidRPr="007A191F">
        <w:rPr>
          <w:rFonts w:ascii="Gill Sans MT" w:hAnsi="Gill Sans MT"/>
          <w:sz w:val="20"/>
          <w:szCs w:val="20"/>
        </w:rPr>
        <w:t>documento</w:t>
      </w:r>
      <w:proofErr w:type="spellEnd"/>
      <w:r w:rsidRPr="007A191F">
        <w:rPr>
          <w:rFonts w:ascii="Gill Sans MT" w:hAnsi="Gill Sans MT"/>
          <w:sz w:val="20"/>
          <w:szCs w:val="20"/>
        </w:rPr>
        <w:t xml:space="preserve"> </w:t>
      </w:r>
      <w:proofErr w:type="spellStart"/>
      <w:r w:rsidRPr="007A191F">
        <w:rPr>
          <w:rFonts w:ascii="Gill Sans MT" w:hAnsi="Gill Sans MT"/>
          <w:sz w:val="20"/>
          <w:szCs w:val="20"/>
        </w:rPr>
        <w:t>não</w:t>
      </w:r>
      <w:proofErr w:type="spellEnd"/>
      <w:r w:rsidRPr="007A191F">
        <w:rPr>
          <w:rFonts w:ascii="Gill Sans MT" w:hAnsi="Gill Sans MT"/>
          <w:sz w:val="20"/>
          <w:szCs w:val="20"/>
        </w:rPr>
        <w:t xml:space="preserve"> </w:t>
      </w:r>
      <w:proofErr w:type="spellStart"/>
      <w:r w:rsidRPr="007A191F">
        <w:rPr>
          <w:rFonts w:ascii="Gill Sans MT" w:hAnsi="Gill Sans MT"/>
          <w:sz w:val="20"/>
          <w:szCs w:val="20"/>
        </w:rPr>
        <w:t>faz</w:t>
      </w:r>
      <w:proofErr w:type="spellEnd"/>
      <w:r w:rsidRPr="007A191F">
        <w:rPr>
          <w:rFonts w:ascii="Gill Sans MT" w:hAnsi="Gill Sans MT"/>
          <w:sz w:val="20"/>
          <w:szCs w:val="20"/>
        </w:rPr>
        <w:t xml:space="preserve"> </w:t>
      </w:r>
      <w:proofErr w:type="spellStart"/>
      <w:r w:rsidRPr="007A191F">
        <w:rPr>
          <w:rFonts w:ascii="Gill Sans MT" w:hAnsi="Gill Sans MT"/>
          <w:sz w:val="20"/>
          <w:szCs w:val="20"/>
        </w:rPr>
        <w:t>parte</w:t>
      </w:r>
      <w:proofErr w:type="spellEnd"/>
      <w:r w:rsidRPr="007A191F">
        <w:rPr>
          <w:rFonts w:ascii="Gill Sans MT" w:hAnsi="Gill Sans MT"/>
          <w:sz w:val="20"/>
          <w:szCs w:val="20"/>
        </w:rPr>
        <w:t xml:space="preserve"> de </w:t>
      </w:r>
      <w:proofErr w:type="spellStart"/>
      <w:r w:rsidRPr="007A191F">
        <w:rPr>
          <w:rFonts w:ascii="Gill Sans MT" w:hAnsi="Gill Sans MT"/>
          <w:sz w:val="20"/>
          <w:szCs w:val="20"/>
        </w:rPr>
        <w:t>quaisquer</w:t>
      </w:r>
      <w:proofErr w:type="spellEnd"/>
      <w:r w:rsidRPr="007A191F">
        <w:rPr>
          <w:rFonts w:ascii="Gill Sans MT" w:hAnsi="Gill Sans MT"/>
          <w:sz w:val="20"/>
          <w:szCs w:val="20"/>
        </w:rPr>
        <w:t xml:space="preserve"> </w:t>
      </w:r>
      <w:proofErr w:type="spellStart"/>
      <w:r w:rsidRPr="007A191F">
        <w:rPr>
          <w:rFonts w:ascii="Gill Sans MT" w:hAnsi="Gill Sans MT"/>
          <w:sz w:val="20"/>
          <w:szCs w:val="20"/>
        </w:rPr>
        <w:t>termos</w:t>
      </w:r>
      <w:proofErr w:type="spellEnd"/>
      <w:r w:rsidRPr="007A191F">
        <w:rPr>
          <w:rFonts w:ascii="Gill Sans MT" w:hAnsi="Gill Sans MT"/>
          <w:sz w:val="20"/>
          <w:szCs w:val="20"/>
        </w:rPr>
        <w:t xml:space="preserve"> e </w:t>
      </w:r>
      <w:proofErr w:type="spellStart"/>
      <w:r w:rsidRPr="007A191F">
        <w:rPr>
          <w:rFonts w:ascii="Gill Sans MT" w:hAnsi="Gill Sans MT"/>
          <w:sz w:val="20"/>
          <w:szCs w:val="20"/>
        </w:rPr>
        <w:t>condições</w:t>
      </w:r>
      <w:proofErr w:type="spellEnd"/>
      <w:r w:rsidRPr="007A191F">
        <w:rPr>
          <w:rFonts w:ascii="Gill Sans MT" w:hAnsi="Gill Sans MT"/>
          <w:sz w:val="20"/>
          <w:szCs w:val="20"/>
        </w:rPr>
        <w:t xml:space="preserve"> </w:t>
      </w:r>
      <w:proofErr w:type="spellStart"/>
      <w:r w:rsidRPr="007A191F">
        <w:rPr>
          <w:rFonts w:ascii="Gill Sans MT" w:hAnsi="Gill Sans MT"/>
          <w:sz w:val="20"/>
          <w:szCs w:val="20"/>
        </w:rPr>
        <w:t>celebrados</w:t>
      </w:r>
      <w:proofErr w:type="spellEnd"/>
      <w:r w:rsidRPr="007A191F">
        <w:rPr>
          <w:rFonts w:ascii="Gill Sans MT" w:hAnsi="Gill Sans MT"/>
          <w:sz w:val="20"/>
          <w:szCs w:val="20"/>
        </w:rPr>
        <w:t xml:space="preserve"> entre </w:t>
      </w:r>
      <w:proofErr w:type="spellStart"/>
      <w:r w:rsidRPr="007A191F">
        <w:rPr>
          <w:rFonts w:ascii="Gill Sans MT" w:hAnsi="Gill Sans MT"/>
          <w:sz w:val="20"/>
          <w:szCs w:val="20"/>
        </w:rPr>
        <w:t>si</w:t>
      </w:r>
      <w:proofErr w:type="spellEnd"/>
      <w:r w:rsidRPr="007A191F">
        <w:rPr>
          <w:rFonts w:ascii="Gill Sans MT" w:hAnsi="Gill Sans MT"/>
          <w:sz w:val="20"/>
          <w:szCs w:val="20"/>
        </w:rPr>
        <w:t xml:space="preserve"> e a Domino.</w:t>
      </w:r>
    </w:p>
    <w:p w14:paraId="699BE00E" w14:textId="77777777" w:rsidR="007A191F" w:rsidRPr="007A191F" w:rsidRDefault="007A191F" w:rsidP="007A191F">
      <w:pPr>
        <w:spacing w:line="240" w:lineRule="auto"/>
        <w:rPr>
          <w:rFonts w:ascii="Gill Sans MT" w:hAnsi="Gill Sans MT"/>
          <w:sz w:val="20"/>
          <w:szCs w:val="20"/>
        </w:rPr>
      </w:pPr>
    </w:p>
    <w:p w14:paraId="1BEF6AD4" w14:textId="77777777" w:rsidR="007A191F" w:rsidRPr="007A191F" w:rsidRDefault="007A191F" w:rsidP="007A191F">
      <w:pPr>
        <w:spacing w:line="240" w:lineRule="auto"/>
        <w:rPr>
          <w:rFonts w:ascii="Gill Sans MT" w:hAnsi="Gill Sans MT"/>
          <w:sz w:val="20"/>
          <w:szCs w:val="20"/>
        </w:rPr>
      </w:pPr>
      <w:r w:rsidRPr="007A191F">
        <w:rPr>
          <w:rFonts w:ascii="Gill Sans MT" w:hAnsi="Gill Sans MT"/>
          <w:sz w:val="20"/>
          <w:szCs w:val="20"/>
        </w:rPr>
        <w:t xml:space="preserve">As imagens e </w:t>
      </w:r>
      <w:proofErr w:type="spellStart"/>
      <w:r w:rsidRPr="007A191F">
        <w:rPr>
          <w:rFonts w:ascii="Gill Sans MT" w:hAnsi="Gill Sans MT"/>
          <w:sz w:val="20"/>
          <w:szCs w:val="20"/>
        </w:rPr>
        <w:t>fotografias</w:t>
      </w:r>
      <w:proofErr w:type="spellEnd"/>
      <w:r w:rsidRPr="007A191F">
        <w:rPr>
          <w:rFonts w:ascii="Gill Sans MT" w:hAnsi="Gill Sans MT"/>
          <w:sz w:val="20"/>
          <w:szCs w:val="20"/>
        </w:rPr>
        <w:t xml:space="preserve"> </w:t>
      </w:r>
      <w:proofErr w:type="spellStart"/>
      <w:r w:rsidRPr="007A191F">
        <w:rPr>
          <w:rFonts w:ascii="Gill Sans MT" w:hAnsi="Gill Sans MT"/>
          <w:sz w:val="20"/>
          <w:szCs w:val="20"/>
        </w:rPr>
        <w:t>não</w:t>
      </w:r>
      <w:proofErr w:type="spellEnd"/>
      <w:r w:rsidRPr="007A191F">
        <w:rPr>
          <w:rFonts w:ascii="Gill Sans MT" w:hAnsi="Gill Sans MT"/>
          <w:sz w:val="20"/>
          <w:szCs w:val="20"/>
        </w:rPr>
        <w:t xml:space="preserve"> </w:t>
      </w:r>
      <w:proofErr w:type="spellStart"/>
      <w:r w:rsidRPr="007A191F">
        <w:rPr>
          <w:rFonts w:ascii="Gill Sans MT" w:hAnsi="Gill Sans MT"/>
          <w:sz w:val="20"/>
          <w:szCs w:val="20"/>
        </w:rPr>
        <w:t>fazem</w:t>
      </w:r>
      <w:proofErr w:type="spellEnd"/>
      <w:r w:rsidRPr="007A191F">
        <w:rPr>
          <w:rFonts w:ascii="Gill Sans MT" w:hAnsi="Gill Sans MT"/>
          <w:sz w:val="20"/>
          <w:szCs w:val="20"/>
        </w:rPr>
        <w:t xml:space="preserve"> </w:t>
      </w:r>
      <w:proofErr w:type="spellStart"/>
      <w:r w:rsidRPr="007A191F">
        <w:rPr>
          <w:rFonts w:ascii="Gill Sans MT" w:hAnsi="Gill Sans MT"/>
          <w:sz w:val="20"/>
          <w:szCs w:val="20"/>
        </w:rPr>
        <w:t>parte</w:t>
      </w:r>
      <w:proofErr w:type="spellEnd"/>
      <w:r w:rsidRPr="007A191F">
        <w:rPr>
          <w:rFonts w:ascii="Gill Sans MT" w:hAnsi="Gill Sans MT"/>
          <w:sz w:val="20"/>
          <w:szCs w:val="20"/>
        </w:rPr>
        <w:t xml:space="preserve"> de </w:t>
      </w:r>
      <w:proofErr w:type="spellStart"/>
      <w:r w:rsidRPr="007A191F">
        <w:rPr>
          <w:rFonts w:ascii="Gill Sans MT" w:hAnsi="Gill Sans MT"/>
          <w:sz w:val="20"/>
          <w:szCs w:val="20"/>
        </w:rPr>
        <w:t>quaisquer</w:t>
      </w:r>
      <w:proofErr w:type="spellEnd"/>
      <w:r w:rsidRPr="007A191F">
        <w:rPr>
          <w:rFonts w:ascii="Gill Sans MT" w:hAnsi="Gill Sans MT"/>
          <w:sz w:val="20"/>
          <w:szCs w:val="20"/>
        </w:rPr>
        <w:t xml:space="preserve"> </w:t>
      </w:r>
      <w:proofErr w:type="spellStart"/>
      <w:r w:rsidRPr="007A191F">
        <w:rPr>
          <w:rFonts w:ascii="Gill Sans MT" w:hAnsi="Gill Sans MT"/>
          <w:sz w:val="20"/>
          <w:szCs w:val="20"/>
        </w:rPr>
        <w:t>termos</w:t>
      </w:r>
      <w:proofErr w:type="spellEnd"/>
      <w:r w:rsidRPr="007A191F">
        <w:rPr>
          <w:rFonts w:ascii="Gill Sans MT" w:hAnsi="Gill Sans MT"/>
          <w:sz w:val="20"/>
          <w:szCs w:val="20"/>
        </w:rPr>
        <w:t xml:space="preserve"> e </w:t>
      </w:r>
      <w:proofErr w:type="spellStart"/>
      <w:r w:rsidRPr="007A191F">
        <w:rPr>
          <w:rFonts w:ascii="Gill Sans MT" w:hAnsi="Gill Sans MT"/>
          <w:sz w:val="20"/>
          <w:szCs w:val="20"/>
        </w:rPr>
        <w:t>condições</w:t>
      </w:r>
      <w:proofErr w:type="spellEnd"/>
      <w:r w:rsidRPr="007A191F">
        <w:rPr>
          <w:rFonts w:ascii="Gill Sans MT" w:hAnsi="Gill Sans MT"/>
          <w:sz w:val="20"/>
          <w:szCs w:val="20"/>
        </w:rPr>
        <w:t xml:space="preserve"> </w:t>
      </w:r>
      <w:proofErr w:type="spellStart"/>
      <w:r w:rsidRPr="007A191F">
        <w:rPr>
          <w:rFonts w:ascii="Gill Sans MT" w:hAnsi="Gill Sans MT"/>
          <w:sz w:val="20"/>
          <w:szCs w:val="20"/>
        </w:rPr>
        <w:t>celebrados</w:t>
      </w:r>
      <w:proofErr w:type="spellEnd"/>
      <w:r w:rsidRPr="007A191F">
        <w:rPr>
          <w:rFonts w:ascii="Gill Sans MT" w:hAnsi="Gill Sans MT"/>
          <w:sz w:val="20"/>
          <w:szCs w:val="20"/>
        </w:rPr>
        <w:t xml:space="preserve"> entre </w:t>
      </w:r>
      <w:proofErr w:type="spellStart"/>
      <w:r w:rsidRPr="007A191F">
        <w:rPr>
          <w:rFonts w:ascii="Gill Sans MT" w:hAnsi="Gill Sans MT"/>
          <w:sz w:val="20"/>
          <w:szCs w:val="20"/>
        </w:rPr>
        <w:t>si</w:t>
      </w:r>
      <w:proofErr w:type="spellEnd"/>
      <w:r w:rsidRPr="007A191F">
        <w:rPr>
          <w:rFonts w:ascii="Gill Sans MT" w:hAnsi="Gill Sans MT"/>
          <w:sz w:val="20"/>
          <w:szCs w:val="20"/>
        </w:rPr>
        <w:t xml:space="preserve"> e a Domino. </w:t>
      </w:r>
    </w:p>
    <w:p w14:paraId="4AE21684" w14:textId="77777777" w:rsidR="007A191F" w:rsidRPr="007A191F" w:rsidRDefault="007A191F" w:rsidP="007A191F">
      <w:pPr>
        <w:spacing w:line="240" w:lineRule="auto"/>
        <w:rPr>
          <w:rFonts w:ascii="Gill Sans MT" w:eastAsiaTheme="minorHAnsi" w:hAnsi="Gill Sans MT"/>
          <w:b/>
          <w:bCs/>
          <w:sz w:val="20"/>
          <w:szCs w:val="20"/>
        </w:rPr>
      </w:pPr>
    </w:p>
    <w:p w14:paraId="77FB2704" w14:textId="77777777" w:rsidR="007A191F" w:rsidRDefault="007A191F" w:rsidP="007A191F">
      <w:pPr>
        <w:spacing w:line="240" w:lineRule="auto"/>
        <w:rPr>
          <w:rFonts w:ascii="Gill Sans MT" w:eastAsiaTheme="minorHAnsi" w:hAnsi="Gill Sans MT"/>
          <w:b/>
          <w:bCs/>
          <w:sz w:val="20"/>
          <w:szCs w:val="20"/>
        </w:rPr>
      </w:pPr>
    </w:p>
    <w:p w14:paraId="29BE35C1" w14:textId="77777777" w:rsidR="007A191F" w:rsidRDefault="007A191F" w:rsidP="007A191F">
      <w:pPr>
        <w:spacing w:line="240" w:lineRule="auto"/>
        <w:rPr>
          <w:rFonts w:ascii="Gill Sans MT" w:eastAsiaTheme="minorHAnsi" w:hAnsi="Gill Sans MT"/>
          <w:b/>
          <w:bCs/>
          <w:sz w:val="20"/>
          <w:szCs w:val="20"/>
        </w:rPr>
      </w:pPr>
    </w:p>
    <w:p w14:paraId="65EA4BCD" w14:textId="77777777" w:rsidR="007A191F" w:rsidRDefault="007A191F" w:rsidP="007A191F">
      <w:pPr>
        <w:spacing w:line="240" w:lineRule="auto"/>
        <w:rPr>
          <w:rFonts w:ascii="Gill Sans MT" w:eastAsiaTheme="minorHAnsi" w:hAnsi="Gill Sans MT"/>
          <w:b/>
          <w:bCs/>
          <w:sz w:val="20"/>
          <w:szCs w:val="20"/>
        </w:rPr>
      </w:pPr>
    </w:p>
    <w:p w14:paraId="5E869513" w14:textId="0120E47D" w:rsidR="007A191F" w:rsidRPr="007A191F" w:rsidRDefault="007A191F" w:rsidP="007A191F">
      <w:pPr>
        <w:spacing w:line="240" w:lineRule="auto"/>
        <w:rPr>
          <w:rFonts w:ascii="Gill Sans MT" w:eastAsiaTheme="minorHAnsi" w:hAnsi="Gill Sans MT"/>
          <w:b/>
          <w:bCs/>
          <w:sz w:val="20"/>
          <w:szCs w:val="20"/>
        </w:rPr>
      </w:pPr>
      <w:bookmarkStart w:id="4" w:name="_GoBack"/>
      <w:bookmarkEnd w:id="4"/>
      <w:proofErr w:type="spellStart"/>
      <w:r w:rsidRPr="007A191F">
        <w:rPr>
          <w:rFonts w:ascii="Gill Sans MT" w:eastAsiaTheme="minorHAnsi" w:hAnsi="Gill Sans MT"/>
          <w:b/>
          <w:bCs/>
          <w:sz w:val="20"/>
          <w:szCs w:val="20"/>
        </w:rPr>
        <w:lastRenderedPageBreak/>
        <w:t>Notas</w:t>
      </w:r>
      <w:proofErr w:type="spellEnd"/>
      <w:r w:rsidRPr="007A191F">
        <w:rPr>
          <w:rFonts w:ascii="Gill Sans MT" w:eastAsiaTheme="minorHAnsi" w:hAnsi="Gill Sans MT"/>
          <w:b/>
          <w:bCs/>
          <w:sz w:val="20"/>
          <w:szCs w:val="20"/>
        </w:rPr>
        <w:t xml:space="preserve"> para </w:t>
      </w:r>
      <w:proofErr w:type="spellStart"/>
      <w:r w:rsidRPr="007A191F">
        <w:rPr>
          <w:rFonts w:ascii="Gill Sans MT" w:eastAsiaTheme="minorHAnsi" w:hAnsi="Gill Sans MT"/>
          <w:b/>
          <w:bCs/>
          <w:sz w:val="20"/>
          <w:szCs w:val="20"/>
        </w:rPr>
        <w:t>os</w:t>
      </w:r>
      <w:proofErr w:type="spellEnd"/>
      <w:r w:rsidRPr="007A191F">
        <w:rPr>
          <w:rFonts w:ascii="Gill Sans MT" w:eastAsiaTheme="minorHAnsi" w:hAnsi="Gill Sans MT"/>
          <w:b/>
          <w:bCs/>
          <w:sz w:val="20"/>
          <w:szCs w:val="20"/>
        </w:rPr>
        <w:t xml:space="preserve"> </w:t>
      </w:r>
      <w:proofErr w:type="spellStart"/>
      <w:r w:rsidRPr="007A191F">
        <w:rPr>
          <w:rFonts w:ascii="Gill Sans MT" w:eastAsiaTheme="minorHAnsi" w:hAnsi="Gill Sans MT"/>
          <w:b/>
          <w:bCs/>
          <w:sz w:val="20"/>
          <w:szCs w:val="20"/>
        </w:rPr>
        <w:t>editores</w:t>
      </w:r>
      <w:proofErr w:type="spellEnd"/>
      <w:r w:rsidRPr="007A191F">
        <w:rPr>
          <w:rFonts w:ascii="Gill Sans MT" w:eastAsiaTheme="minorHAnsi" w:hAnsi="Gill Sans MT"/>
          <w:b/>
          <w:bCs/>
          <w:sz w:val="20"/>
          <w:szCs w:val="20"/>
        </w:rPr>
        <w:t>:</w:t>
      </w:r>
    </w:p>
    <w:p w14:paraId="6C11F2E9" w14:textId="77777777" w:rsidR="007A191F" w:rsidRPr="007A191F" w:rsidRDefault="007A191F" w:rsidP="007A191F">
      <w:pPr>
        <w:tabs>
          <w:tab w:val="left" w:pos="3969"/>
        </w:tabs>
        <w:spacing w:line="240" w:lineRule="auto"/>
        <w:rPr>
          <w:rFonts w:ascii="Gill Sans MT" w:hAnsi="Gill Sans MT"/>
          <w:sz w:val="20"/>
          <w:szCs w:val="20"/>
        </w:rPr>
      </w:pPr>
    </w:p>
    <w:p w14:paraId="07A0BBE6" w14:textId="77777777" w:rsidR="007A191F" w:rsidRPr="007A191F" w:rsidRDefault="007A191F" w:rsidP="007A191F">
      <w:pPr>
        <w:spacing w:line="240" w:lineRule="auto"/>
        <w:rPr>
          <w:rFonts w:ascii="Gill Sans MT" w:eastAsiaTheme="minorHAnsi" w:hAnsi="Gill Sans MT"/>
          <w:sz w:val="20"/>
          <w:szCs w:val="20"/>
        </w:rPr>
      </w:pPr>
      <w:proofErr w:type="spellStart"/>
      <w:r w:rsidRPr="007A191F">
        <w:rPr>
          <w:rFonts w:ascii="Gill Sans MT" w:eastAsiaTheme="minorHAnsi" w:hAnsi="Gill Sans MT"/>
          <w:b/>
          <w:bCs/>
          <w:sz w:val="20"/>
          <w:szCs w:val="20"/>
        </w:rPr>
        <w:t>Acerca</w:t>
      </w:r>
      <w:proofErr w:type="spellEnd"/>
      <w:r w:rsidRPr="007A191F">
        <w:rPr>
          <w:rFonts w:ascii="Gill Sans MT" w:eastAsiaTheme="minorHAnsi" w:hAnsi="Gill Sans MT"/>
          <w:b/>
          <w:bCs/>
          <w:sz w:val="20"/>
          <w:szCs w:val="20"/>
        </w:rPr>
        <w:t xml:space="preserve"> da Domino</w:t>
      </w:r>
    </w:p>
    <w:p w14:paraId="3C5525B8" w14:textId="77777777" w:rsidR="007A191F" w:rsidRPr="007A191F" w:rsidRDefault="007A191F" w:rsidP="007A191F">
      <w:pPr>
        <w:spacing w:line="240" w:lineRule="auto"/>
        <w:rPr>
          <w:rFonts w:ascii="Gill Sans MT" w:eastAsiaTheme="minorHAnsi" w:hAnsi="Gill Sans MT"/>
          <w:sz w:val="20"/>
          <w:szCs w:val="20"/>
        </w:rPr>
      </w:pPr>
      <w:proofErr w:type="spellStart"/>
      <w:r w:rsidRPr="007A191F">
        <w:rPr>
          <w:rFonts w:ascii="Gill Sans MT" w:eastAsiaTheme="minorHAnsi" w:hAnsi="Gill Sans MT"/>
          <w:sz w:val="20"/>
          <w:szCs w:val="20"/>
        </w:rPr>
        <w:t>Desde</w:t>
      </w:r>
      <w:proofErr w:type="spellEnd"/>
      <w:r w:rsidRPr="007A191F">
        <w:rPr>
          <w:rFonts w:ascii="Gill Sans MT" w:eastAsiaTheme="minorHAnsi" w:hAnsi="Gill Sans MT"/>
          <w:sz w:val="20"/>
          <w:szCs w:val="20"/>
        </w:rPr>
        <w:t xml:space="preserve"> 1978, a Domino Printing Sciences </w:t>
      </w:r>
      <w:proofErr w:type="spellStart"/>
      <w:r w:rsidRPr="007A191F">
        <w:rPr>
          <w:rFonts w:ascii="Gill Sans MT" w:eastAsiaTheme="minorHAnsi" w:hAnsi="Gill Sans MT"/>
          <w:sz w:val="20"/>
          <w:szCs w:val="20"/>
        </w:rPr>
        <w:t>estabeleceu</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uma</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reputação</w:t>
      </w:r>
      <w:proofErr w:type="spellEnd"/>
      <w:r w:rsidRPr="007A191F">
        <w:rPr>
          <w:rFonts w:ascii="Gill Sans MT" w:eastAsiaTheme="minorHAnsi" w:hAnsi="Gill Sans MT"/>
          <w:sz w:val="20"/>
          <w:szCs w:val="20"/>
        </w:rPr>
        <w:t xml:space="preserve"> global </w:t>
      </w:r>
      <w:proofErr w:type="spellStart"/>
      <w:r w:rsidRPr="007A191F">
        <w:rPr>
          <w:rFonts w:ascii="Gill Sans MT" w:eastAsiaTheme="minorHAnsi" w:hAnsi="Gill Sans MT"/>
          <w:sz w:val="20"/>
          <w:szCs w:val="20"/>
        </w:rPr>
        <w:t>relativamente</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ao</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desenvolvimento</w:t>
      </w:r>
      <w:proofErr w:type="spellEnd"/>
      <w:r w:rsidRPr="007A191F">
        <w:rPr>
          <w:rFonts w:ascii="Gill Sans MT" w:eastAsiaTheme="minorHAnsi" w:hAnsi="Gill Sans MT"/>
          <w:sz w:val="20"/>
          <w:szCs w:val="20"/>
        </w:rPr>
        <w:t xml:space="preserve"> e </w:t>
      </w:r>
      <w:proofErr w:type="spellStart"/>
      <w:r w:rsidRPr="007A191F">
        <w:rPr>
          <w:rFonts w:ascii="Gill Sans MT" w:eastAsiaTheme="minorHAnsi" w:hAnsi="Gill Sans MT"/>
          <w:sz w:val="20"/>
          <w:szCs w:val="20"/>
        </w:rPr>
        <w:t>fabrico</w:t>
      </w:r>
      <w:proofErr w:type="spellEnd"/>
      <w:r w:rsidRPr="007A191F">
        <w:rPr>
          <w:rFonts w:ascii="Gill Sans MT" w:eastAsiaTheme="minorHAnsi" w:hAnsi="Gill Sans MT"/>
          <w:sz w:val="20"/>
          <w:szCs w:val="20"/>
        </w:rPr>
        <w:t xml:space="preserve"> de </w:t>
      </w:r>
      <w:proofErr w:type="spellStart"/>
      <w:r w:rsidRPr="007A191F">
        <w:rPr>
          <w:rFonts w:ascii="Gill Sans MT" w:eastAsiaTheme="minorHAnsi" w:hAnsi="Gill Sans MT"/>
          <w:sz w:val="20"/>
          <w:szCs w:val="20"/>
        </w:rPr>
        <w:t>tecnologias</w:t>
      </w:r>
      <w:proofErr w:type="spellEnd"/>
      <w:r w:rsidRPr="007A191F">
        <w:rPr>
          <w:rFonts w:ascii="Gill Sans MT" w:eastAsiaTheme="minorHAnsi" w:hAnsi="Gill Sans MT"/>
          <w:sz w:val="20"/>
          <w:szCs w:val="20"/>
        </w:rPr>
        <w:t xml:space="preserve"> de </w:t>
      </w:r>
      <w:proofErr w:type="spellStart"/>
      <w:r w:rsidRPr="007A191F">
        <w:rPr>
          <w:rFonts w:ascii="Gill Sans MT" w:eastAsiaTheme="minorHAnsi" w:hAnsi="Gill Sans MT"/>
          <w:sz w:val="20"/>
          <w:szCs w:val="20"/>
        </w:rPr>
        <w:t>codificação</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marcação</w:t>
      </w:r>
      <w:proofErr w:type="spellEnd"/>
      <w:r w:rsidRPr="007A191F">
        <w:rPr>
          <w:rFonts w:ascii="Gill Sans MT" w:eastAsiaTheme="minorHAnsi" w:hAnsi="Gill Sans MT"/>
          <w:sz w:val="20"/>
          <w:szCs w:val="20"/>
        </w:rPr>
        <w:t xml:space="preserve"> e </w:t>
      </w:r>
      <w:proofErr w:type="spellStart"/>
      <w:r w:rsidRPr="007A191F">
        <w:rPr>
          <w:rFonts w:ascii="Gill Sans MT" w:eastAsiaTheme="minorHAnsi" w:hAnsi="Gill Sans MT"/>
          <w:sz w:val="20"/>
          <w:szCs w:val="20"/>
        </w:rPr>
        <w:t>impressão</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assim</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como</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aos</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seus</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produtos</w:t>
      </w:r>
      <w:proofErr w:type="spellEnd"/>
      <w:r w:rsidRPr="007A191F">
        <w:rPr>
          <w:rFonts w:ascii="Gill Sans MT" w:eastAsiaTheme="minorHAnsi" w:hAnsi="Gill Sans MT"/>
          <w:sz w:val="20"/>
          <w:szCs w:val="20"/>
        </w:rPr>
        <w:t xml:space="preserve"> de </w:t>
      </w:r>
      <w:proofErr w:type="spellStart"/>
      <w:r w:rsidRPr="007A191F">
        <w:rPr>
          <w:rFonts w:ascii="Gill Sans MT" w:eastAsiaTheme="minorHAnsi" w:hAnsi="Gill Sans MT"/>
          <w:sz w:val="20"/>
          <w:szCs w:val="20"/>
        </w:rPr>
        <w:t>pós-venda</w:t>
      </w:r>
      <w:proofErr w:type="spellEnd"/>
      <w:r w:rsidRPr="007A191F">
        <w:rPr>
          <w:rFonts w:ascii="Gill Sans MT" w:eastAsiaTheme="minorHAnsi" w:hAnsi="Gill Sans MT"/>
          <w:sz w:val="20"/>
          <w:szCs w:val="20"/>
        </w:rPr>
        <w:t xml:space="preserve"> e </w:t>
      </w:r>
      <w:proofErr w:type="spellStart"/>
      <w:r w:rsidRPr="007A191F">
        <w:rPr>
          <w:rFonts w:ascii="Gill Sans MT" w:eastAsiaTheme="minorHAnsi" w:hAnsi="Gill Sans MT"/>
          <w:sz w:val="20"/>
          <w:szCs w:val="20"/>
        </w:rPr>
        <w:t>ao</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atendimento</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ao</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cliente</w:t>
      </w:r>
      <w:proofErr w:type="spellEnd"/>
      <w:r w:rsidRPr="007A191F">
        <w:rPr>
          <w:rFonts w:ascii="Gill Sans MT" w:eastAsiaTheme="minorHAnsi" w:hAnsi="Gill Sans MT"/>
          <w:sz w:val="20"/>
          <w:szCs w:val="20"/>
        </w:rPr>
        <w:t xml:space="preserve"> a </w:t>
      </w:r>
      <w:proofErr w:type="spellStart"/>
      <w:r w:rsidRPr="007A191F">
        <w:rPr>
          <w:rFonts w:ascii="Gill Sans MT" w:eastAsiaTheme="minorHAnsi" w:hAnsi="Gill Sans MT"/>
          <w:sz w:val="20"/>
          <w:szCs w:val="20"/>
        </w:rPr>
        <w:t>nível</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mundial</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Atualmente</w:t>
      </w:r>
      <w:proofErr w:type="spellEnd"/>
      <w:r w:rsidRPr="007A191F">
        <w:rPr>
          <w:rFonts w:ascii="Gill Sans MT" w:eastAsiaTheme="minorHAnsi" w:hAnsi="Gill Sans MT"/>
          <w:sz w:val="20"/>
          <w:szCs w:val="20"/>
        </w:rPr>
        <w:t xml:space="preserve">, a Domino </w:t>
      </w:r>
      <w:proofErr w:type="spellStart"/>
      <w:r w:rsidRPr="007A191F">
        <w:rPr>
          <w:rFonts w:ascii="Gill Sans MT" w:eastAsiaTheme="minorHAnsi" w:hAnsi="Gill Sans MT"/>
          <w:sz w:val="20"/>
          <w:szCs w:val="20"/>
        </w:rPr>
        <w:t>oferece</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uma</w:t>
      </w:r>
      <w:proofErr w:type="spellEnd"/>
      <w:r w:rsidRPr="007A191F">
        <w:rPr>
          <w:rFonts w:ascii="Gill Sans MT" w:eastAsiaTheme="minorHAnsi" w:hAnsi="Gill Sans MT"/>
          <w:sz w:val="20"/>
          <w:szCs w:val="20"/>
        </w:rPr>
        <w:t xml:space="preserve"> das </w:t>
      </w:r>
      <w:proofErr w:type="spellStart"/>
      <w:r w:rsidRPr="007A191F">
        <w:rPr>
          <w:rFonts w:ascii="Gill Sans MT" w:eastAsiaTheme="minorHAnsi" w:hAnsi="Gill Sans MT"/>
          <w:sz w:val="20"/>
          <w:szCs w:val="20"/>
        </w:rPr>
        <w:t>mais</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abrangentes</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gamas</w:t>
      </w:r>
      <w:proofErr w:type="spellEnd"/>
      <w:r w:rsidRPr="007A191F">
        <w:rPr>
          <w:rFonts w:ascii="Gill Sans MT" w:eastAsiaTheme="minorHAnsi" w:hAnsi="Gill Sans MT"/>
          <w:sz w:val="20"/>
          <w:szCs w:val="20"/>
        </w:rPr>
        <w:t xml:space="preserve"> de </w:t>
      </w:r>
      <w:proofErr w:type="spellStart"/>
      <w:r w:rsidRPr="007A191F">
        <w:rPr>
          <w:rFonts w:ascii="Gill Sans MT" w:eastAsiaTheme="minorHAnsi" w:hAnsi="Gill Sans MT"/>
          <w:sz w:val="20"/>
          <w:szCs w:val="20"/>
        </w:rPr>
        <w:t>soluções</w:t>
      </w:r>
      <w:proofErr w:type="spellEnd"/>
      <w:r w:rsidRPr="007A191F">
        <w:rPr>
          <w:rFonts w:ascii="Gill Sans MT" w:eastAsiaTheme="minorHAnsi" w:hAnsi="Gill Sans MT"/>
          <w:sz w:val="20"/>
          <w:szCs w:val="20"/>
        </w:rPr>
        <w:t xml:space="preserve"> de </w:t>
      </w:r>
      <w:proofErr w:type="spellStart"/>
      <w:r w:rsidRPr="007A191F">
        <w:rPr>
          <w:rFonts w:ascii="Gill Sans MT" w:eastAsiaTheme="minorHAnsi" w:hAnsi="Gill Sans MT"/>
          <w:sz w:val="20"/>
          <w:szCs w:val="20"/>
        </w:rPr>
        <w:t>codificação</w:t>
      </w:r>
      <w:proofErr w:type="spellEnd"/>
      <w:r w:rsidRPr="007A191F">
        <w:rPr>
          <w:rFonts w:ascii="Gill Sans MT" w:eastAsiaTheme="minorHAnsi" w:hAnsi="Gill Sans MT"/>
          <w:sz w:val="20"/>
          <w:szCs w:val="20"/>
        </w:rPr>
        <w:t xml:space="preserve">, que </w:t>
      </w:r>
      <w:proofErr w:type="spellStart"/>
      <w:r w:rsidRPr="007A191F">
        <w:rPr>
          <w:rFonts w:ascii="Gill Sans MT" w:eastAsiaTheme="minorHAnsi" w:hAnsi="Gill Sans MT"/>
          <w:sz w:val="20"/>
          <w:szCs w:val="20"/>
        </w:rPr>
        <w:t>inclui</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aplicações</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primárias</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secundárias</w:t>
      </w:r>
      <w:proofErr w:type="spellEnd"/>
      <w:r w:rsidRPr="007A191F">
        <w:rPr>
          <w:rFonts w:ascii="Gill Sans MT" w:eastAsiaTheme="minorHAnsi" w:hAnsi="Gill Sans MT"/>
          <w:sz w:val="20"/>
          <w:szCs w:val="20"/>
        </w:rPr>
        <w:t xml:space="preserve"> e </w:t>
      </w:r>
      <w:proofErr w:type="spellStart"/>
      <w:r w:rsidRPr="007A191F">
        <w:rPr>
          <w:rFonts w:ascii="Gill Sans MT" w:eastAsiaTheme="minorHAnsi" w:hAnsi="Gill Sans MT"/>
          <w:sz w:val="20"/>
          <w:szCs w:val="20"/>
        </w:rPr>
        <w:t>terciárias</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concebidas</w:t>
      </w:r>
      <w:proofErr w:type="spellEnd"/>
      <w:r w:rsidRPr="007A191F">
        <w:rPr>
          <w:rFonts w:ascii="Gill Sans MT" w:eastAsiaTheme="minorHAnsi" w:hAnsi="Gill Sans MT"/>
          <w:sz w:val="20"/>
          <w:szCs w:val="20"/>
        </w:rPr>
        <w:t xml:space="preserve"> com o </w:t>
      </w:r>
      <w:proofErr w:type="spellStart"/>
      <w:r w:rsidRPr="007A191F">
        <w:rPr>
          <w:rFonts w:ascii="Gill Sans MT" w:eastAsiaTheme="minorHAnsi" w:hAnsi="Gill Sans MT"/>
          <w:sz w:val="20"/>
          <w:szCs w:val="20"/>
        </w:rPr>
        <w:t>objetivo</w:t>
      </w:r>
      <w:proofErr w:type="spellEnd"/>
      <w:r w:rsidRPr="007A191F">
        <w:rPr>
          <w:rFonts w:ascii="Gill Sans MT" w:eastAsiaTheme="minorHAnsi" w:hAnsi="Gill Sans MT"/>
          <w:sz w:val="20"/>
          <w:szCs w:val="20"/>
        </w:rPr>
        <w:t xml:space="preserve"> de </w:t>
      </w:r>
      <w:proofErr w:type="spellStart"/>
      <w:r w:rsidRPr="007A191F">
        <w:rPr>
          <w:rFonts w:ascii="Gill Sans MT" w:eastAsiaTheme="minorHAnsi" w:hAnsi="Gill Sans MT"/>
          <w:sz w:val="20"/>
          <w:szCs w:val="20"/>
        </w:rPr>
        <w:t>cumprirem</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os</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requisitos</w:t>
      </w:r>
      <w:proofErr w:type="spellEnd"/>
      <w:r w:rsidRPr="007A191F">
        <w:rPr>
          <w:rFonts w:ascii="Gill Sans MT" w:eastAsiaTheme="minorHAnsi" w:hAnsi="Gill Sans MT"/>
          <w:sz w:val="20"/>
          <w:szCs w:val="20"/>
        </w:rPr>
        <w:t xml:space="preserve"> de </w:t>
      </w:r>
      <w:proofErr w:type="spellStart"/>
      <w:r w:rsidRPr="007A191F">
        <w:rPr>
          <w:rFonts w:ascii="Gill Sans MT" w:eastAsiaTheme="minorHAnsi" w:hAnsi="Gill Sans MT"/>
          <w:sz w:val="20"/>
          <w:szCs w:val="20"/>
        </w:rPr>
        <w:t>conformidade</w:t>
      </w:r>
      <w:proofErr w:type="spellEnd"/>
      <w:r w:rsidRPr="007A191F">
        <w:rPr>
          <w:rFonts w:ascii="Gill Sans MT" w:eastAsiaTheme="minorHAnsi" w:hAnsi="Gill Sans MT"/>
          <w:sz w:val="20"/>
          <w:szCs w:val="20"/>
        </w:rPr>
        <w:t xml:space="preserve"> e </w:t>
      </w:r>
      <w:proofErr w:type="spellStart"/>
      <w:r w:rsidRPr="007A191F">
        <w:rPr>
          <w:rFonts w:ascii="Gill Sans MT" w:eastAsiaTheme="minorHAnsi" w:hAnsi="Gill Sans MT"/>
          <w:sz w:val="20"/>
          <w:szCs w:val="20"/>
        </w:rPr>
        <w:t>produtividade</w:t>
      </w:r>
      <w:proofErr w:type="spellEnd"/>
      <w:r w:rsidRPr="007A191F">
        <w:rPr>
          <w:rFonts w:ascii="Gill Sans MT" w:eastAsiaTheme="minorHAnsi" w:hAnsi="Gill Sans MT"/>
          <w:sz w:val="20"/>
          <w:szCs w:val="20"/>
        </w:rPr>
        <w:t xml:space="preserve"> dos </w:t>
      </w:r>
      <w:proofErr w:type="spellStart"/>
      <w:r w:rsidRPr="007A191F">
        <w:rPr>
          <w:rFonts w:ascii="Gill Sans MT" w:eastAsiaTheme="minorHAnsi" w:hAnsi="Gill Sans MT"/>
          <w:sz w:val="20"/>
          <w:szCs w:val="20"/>
        </w:rPr>
        <w:t>fabricantes</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Essas</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soluções</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incluem</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tecnologias</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inovadoras</w:t>
      </w:r>
      <w:proofErr w:type="spellEnd"/>
      <w:r w:rsidRPr="007A191F">
        <w:rPr>
          <w:rFonts w:ascii="Gill Sans MT" w:eastAsiaTheme="minorHAnsi" w:hAnsi="Gill Sans MT"/>
          <w:sz w:val="20"/>
          <w:szCs w:val="20"/>
        </w:rPr>
        <w:t xml:space="preserve"> de </w:t>
      </w:r>
      <w:proofErr w:type="spellStart"/>
      <w:r w:rsidRPr="007A191F">
        <w:rPr>
          <w:rFonts w:ascii="Gill Sans MT" w:eastAsiaTheme="minorHAnsi" w:hAnsi="Gill Sans MT"/>
          <w:sz w:val="20"/>
          <w:szCs w:val="20"/>
        </w:rPr>
        <w:t>impressão</w:t>
      </w:r>
      <w:proofErr w:type="spellEnd"/>
      <w:r w:rsidRPr="007A191F">
        <w:rPr>
          <w:rFonts w:ascii="Gill Sans MT" w:eastAsiaTheme="minorHAnsi" w:hAnsi="Gill Sans MT"/>
          <w:sz w:val="20"/>
          <w:szCs w:val="20"/>
        </w:rPr>
        <w:t xml:space="preserve"> por </w:t>
      </w:r>
      <w:proofErr w:type="spellStart"/>
      <w:r w:rsidRPr="007A191F">
        <w:rPr>
          <w:rFonts w:ascii="Gill Sans MT" w:eastAsiaTheme="minorHAnsi" w:hAnsi="Gill Sans MT"/>
          <w:sz w:val="20"/>
          <w:szCs w:val="20"/>
        </w:rPr>
        <w:t>transferência</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térmica</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impressão</w:t>
      </w:r>
      <w:proofErr w:type="spellEnd"/>
      <w:r w:rsidRPr="007A191F">
        <w:rPr>
          <w:rFonts w:ascii="Gill Sans MT" w:eastAsiaTheme="minorHAnsi" w:hAnsi="Gill Sans MT"/>
          <w:sz w:val="20"/>
          <w:szCs w:val="20"/>
        </w:rPr>
        <w:t xml:space="preserve"> e </w:t>
      </w:r>
      <w:proofErr w:type="spellStart"/>
      <w:r w:rsidRPr="007A191F">
        <w:rPr>
          <w:rFonts w:ascii="Gill Sans MT" w:eastAsiaTheme="minorHAnsi" w:hAnsi="Gill Sans MT"/>
          <w:sz w:val="20"/>
          <w:szCs w:val="20"/>
        </w:rPr>
        <w:t>aplicação</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impressão</w:t>
      </w:r>
      <w:proofErr w:type="spellEnd"/>
      <w:r w:rsidRPr="007A191F">
        <w:rPr>
          <w:rFonts w:ascii="Gill Sans MT" w:eastAsiaTheme="minorHAnsi" w:hAnsi="Gill Sans MT"/>
          <w:sz w:val="20"/>
          <w:szCs w:val="20"/>
        </w:rPr>
        <w:t xml:space="preserve"> a laser e </w:t>
      </w:r>
      <w:proofErr w:type="spellStart"/>
      <w:r w:rsidRPr="007A191F">
        <w:rPr>
          <w:rFonts w:ascii="Gill Sans MT" w:eastAsiaTheme="minorHAnsi" w:hAnsi="Gill Sans MT"/>
          <w:sz w:val="20"/>
          <w:szCs w:val="20"/>
        </w:rPr>
        <w:t>impressão</w:t>
      </w:r>
      <w:proofErr w:type="spellEnd"/>
      <w:r w:rsidRPr="007A191F">
        <w:rPr>
          <w:rFonts w:ascii="Gill Sans MT" w:eastAsiaTheme="minorHAnsi" w:hAnsi="Gill Sans MT"/>
          <w:sz w:val="20"/>
          <w:szCs w:val="20"/>
        </w:rPr>
        <w:t xml:space="preserve"> a </w:t>
      </w:r>
      <w:proofErr w:type="spellStart"/>
      <w:r w:rsidRPr="007A191F">
        <w:rPr>
          <w:rFonts w:ascii="Gill Sans MT" w:eastAsiaTheme="minorHAnsi" w:hAnsi="Gill Sans MT"/>
          <w:sz w:val="20"/>
          <w:szCs w:val="20"/>
        </w:rPr>
        <w:t>jato</w:t>
      </w:r>
      <w:proofErr w:type="spellEnd"/>
      <w:r w:rsidRPr="007A191F">
        <w:rPr>
          <w:rFonts w:ascii="Gill Sans MT" w:eastAsiaTheme="minorHAnsi" w:hAnsi="Gill Sans MT"/>
          <w:sz w:val="20"/>
          <w:szCs w:val="20"/>
        </w:rPr>
        <w:t xml:space="preserve"> de </w:t>
      </w:r>
      <w:proofErr w:type="spellStart"/>
      <w:r w:rsidRPr="007A191F">
        <w:rPr>
          <w:rFonts w:ascii="Gill Sans MT" w:eastAsiaTheme="minorHAnsi" w:hAnsi="Gill Sans MT"/>
          <w:sz w:val="20"/>
          <w:szCs w:val="20"/>
        </w:rPr>
        <w:t>tinta</w:t>
      </w:r>
      <w:proofErr w:type="spellEnd"/>
      <w:r w:rsidRPr="007A191F">
        <w:rPr>
          <w:rFonts w:ascii="Gill Sans MT" w:eastAsiaTheme="minorHAnsi" w:hAnsi="Gill Sans MT"/>
          <w:sz w:val="20"/>
          <w:szCs w:val="20"/>
        </w:rPr>
        <w:t xml:space="preserve">, que </w:t>
      </w:r>
      <w:proofErr w:type="spellStart"/>
      <w:r w:rsidRPr="007A191F">
        <w:rPr>
          <w:rFonts w:ascii="Gill Sans MT" w:eastAsiaTheme="minorHAnsi" w:hAnsi="Gill Sans MT"/>
          <w:sz w:val="20"/>
          <w:szCs w:val="20"/>
        </w:rPr>
        <w:t>são</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utilizadas</w:t>
      </w:r>
      <w:proofErr w:type="spellEnd"/>
      <w:r w:rsidRPr="007A191F">
        <w:rPr>
          <w:rFonts w:ascii="Gill Sans MT" w:eastAsiaTheme="minorHAnsi" w:hAnsi="Gill Sans MT"/>
          <w:sz w:val="20"/>
          <w:szCs w:val="20"/>
        </w:rPr>
        <w:t xml:space="preserve"> para a </w:t>
      </w:r>
      <w:proofErr w:type="spellStart"/>
      <w:r w:rsidRPr="007A191F">
        <w:rPr>
          <w:rFonts w:ascii="Gill Sans MT" w:eastAsiaTheme="minorHAnsi" w:hAnsi="Gill Sans MT"/>
          <w:sz w:val="20"/>
          <w:szCs w:val="20"/>
        </w:rPr>
        <w:t>aplicação</w:t>
      </w:r>
      <w:proofErr w:type="spellEnd"/>
      <w:r w:rsidRPr="007A191F">
        <w:rPr>
          <w:rFonts w:ascii="Gill Sans MT" w:eastAsiaTheme="minorHAnsi" w:hAnsi="Gill Sans MT"/>
          <w:sz w:val="20"/>
          <w:szCs w:val="20"/>
        </w:rPr>
        <w:t xml:space="preserve"> de dados de </w:t>
      </w:r>
      <w:proofErr w:type="spellStart"/>
      <w:r w:rsidRPr="007A191F">
        <w:rPr>
          <w:rFonts w:ascii="Gill Sans MT" w:eastAsiaTheme="minorHAnsi" w:hAnsi="Gill Sans MT"/>
          <w:sz w:val="20"/>
          <w:szCs w:val="20"/>
        </w:rPr>
        <w:t>autenticação</w:t>
      </w:r>
      <w:proofErr w:type="spellEnd"/>
      <w:r w:rsidRPr="007A191F">
        <w:rPr>
          <w:rFonts w:ascii="Gill Sans MT" w:eastAsiaTheme="minorHAnsi" w:hAnsi="Gill Sans MT"/>
          <w:sz w:val="20"/>
          <w:szCs w:val="20"/>
        </w:rPr>
        <w:t xml:space="preserve"> e </w:t>
      </w:r>
      <w:proofErr w:type="spellStart"/>
      <w:r w:rsidRPr="007A191F">
        <w:rPr>
          <w:rFonts w:ascii="Gill Sans MT" w:eastAsiaTheme="minorHAnsi" w:hAnsi="Gill Sans MT"/>
          <w:sz w:val="20"/>
          <w:szCs w:val="20"/>
        </w:rPr>
        <w:t>variáveis</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códigos</w:t>
      </w:r>
      <w:proofErr w:type="spellEnd"/>
      <w:r w:rsidRPr="007A191F">
        <w:rPr>
          <w:rFonts w:ascii="Gill Sans MT" w:eastAsiaTheme="minorHAnsi" w:hAnsi="Gill Sans MT"/>
          <w:sz w:val="20"/>
          <w:szCs w:val="20"/>
        </w:rPr>
        <w:t xml:space="preserve"> de </w:t>
      </w:r>
      <w:proofErr w:type="spellStart"/>
      <w:r w:rsidRPr="007A191F">
        <w:rPr>
          <w:rFonts w:ascii="Gill Sans MT" w:eastAsiaTheme="minorHAnsi" w:hAnsi="Gill Sans MT"/>
          <w:sz w:val="20"/>
          <w:szCs w:val="20"/>
        </w:rPr>
        <w:t>barras</w:t>
      </w:r>
      <w:proofErr w:type="spellEnd"/>
      <w:r w:rsidRPr="007A191F">
        <w:rPr>
          <w:rFonts w:ascii="Gill Sans MT" w:eastAsiaTheme="minorHAnsi" w:hAnsi="Gill Sans MT"/>
          <w:sz w:val="20"/>
          <w:szCs w:val="20"/>
        </w:rPr>
        <w:t xml:space="preserve"> e </w:t>
      </w:r>
      <w:proofErr w:type="spellStart"/>
      <w:r w:rsidRPr="007A191F">
        <w:rPr>
          <w:rFonts w:ascii="Gill Sans MT" w:eastAsiaTheme="minorHAnsi" w:hAnsi="Gill Sans MT"/>
          <w:sz w:val="20"/>
          <w:szCs w:val="20"/>
        </w:rPr>
        <w:t>códigos</w:t>
      </w:r>
      <w:proofErr w:type="spellEnd"/>
      <w:r w:rsidRPr="007A191F">
        <w:rPr>
          <w:rFonts w:ascii="Gill Sans MT" w:eastAsiaTheme="minorHAnsi" w:hAnsi="Gill Sans MT"/>
          <w:sz w:val="20"/>
          <w:szCs w:val="20"/>
        </w:rPr>
        <w:t xml:space="preserve"> de </w:t>
      </w:r>
      <w:proofErr w:type="spellStart"/>
      <w:r w:rsidRPr="007A191F">
        <w:rPr>
          <w:rFonts w:ascii="Gill Sans MT" w:eastAsiaTheme="minorHAnsi" w:hAnsi="Gill Sans MT"/>
          <w:sz w:val="20"/>
          <w:szCs w:val="20"/>
        </w:rPr>
        <w:t>rastreabilidade</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exclusivos</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em</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produtos</w:t>
      </w:r>
      <w:proofErr w:type="spellEnd"/>
      <w:r w:rsidRPr="007A191F">
        <w:rPr>
          <w:rFonts w:ascii="Gill Sans MT" w:eastAsiaTheme="minorHAnsi" w:hAnsi="Gill Sans MT"/>
          <w:sz w:val="20"/>
          <w:szCs w:val="20"/>
        </w:rPr>
        <w:t xml:space="preserve"> e </w:t>
      </w:r>
      <w:proofErr w:type="spellStart"/>
      <w:r w:rsidRPr="007A191F">
        <w:rPr>
          <w:rFonts w:ascii="Gill Sans MT" w:eastAsiaTheme="minorHAnsi" w:hAnsi="Gill Sans MT"/>
          <w:sz w:val="20"/>
          <w:szCs w:val="20"/>
        </w:rPr>
        <w:t>embalagens</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em</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muitos</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setores</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industriais</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incluindo</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bebidas</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produtos</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alimentares</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farmacêuticos</w:t>
      </w:r>
      <w:proofErr w:type="spellEnd"/>
      <w:r w:rsidRPr="007A191F">
        <w:rPr>
          <w:rFonts w:ascii="Gill Sans MT" w:eastAsiaTheme="minorHAnsi" w:hAnsi="Gill Sans MT"/>
          <w:sz w:val="20"/>
          <w:szCs w:val="20"/>
        </w:rPr>
        <w:t xml:space="preserve"> e </w:t>
      </w:r>
      <w:proofErr w:type="spellStart"/>
      <w:r w:rsidRPr="007A191F">
        <w:rPr>
          <w:rFonts w:ascii="Gill Sans MT" w:eastAsiaTheme="minorHAnsi" w:hAnsi="Gill Sans MT"/>
          <w:sz w:val="20"/>
          <w:szCs w:val="20"/>
        </w:rPr>
        <w:t>industriais</w:t>
      </w:r>
      <w:proofErr w:type="spellEnd"/>
      <w:r w:rsidRPr="007A191F">
        <w:rPr>
          <w:rFonts w:ascii="Gill Sans MT" w:eastAsiaTheme="minorHAnsi" w:hAnsi="Gill Sans MT"/>
          <w:sz w:val="20"/>
          <w:szCs w:val="20"/>
        </w:rPr>
        <w:t xml:space="preserve">.  </w:t>
      </w:r>
    </w:p>
    <w:p w14:paraId="2994E268" w14:textId="77777777" w:rsidR="007A191F" w:rsidRPr="007A191F" w:rsidRDefault="007A191F" w:rsidP="007A191F">
      <w:pPr>
        <w:spacing w:line="240" w:lineRule="auto"/>
        <w:rPr>
          <w:rFonts w:ascii="Gill Sans MT" w:eastAsiaTheme="minorHAnsi" w:hAnsi="Gill Sans MT"/>
          <w:sz w:val="20"/>
          <w:szCs w:val="20"/>
        </w:rPr>
      </w:pPr>
    </w:p>
    <w:p w14:paraId="4FBE6C19" w14:textId="77777777" w:rsidR="007A191F" w:rsidRPr="007A191F" w:rsidRDefault="007A191F" w:rsidP="007A191F">
      <w:pPr>
        <w:spacing w:line="240" w:lineRule="auto"/>
        <w:rPr>
          <w:rFonts w:ascii="Gill Sans MT" w:eastAsiaTheme="minorHAnsi" w:hAnsi="Gill Sans MT"/>
          <w:sz w:val="20"/>
          <w:szCs w:val="20"/>
        </w:rPr>
      </w:pPr>
      <w:r w:rsidRPr="007A191F">
        <w:rPr>
          <w:rFonts w:ascii="Gill Sans MT" w:eastAsiaTheme="minorHAnsi" w:hAnsi="Gill Sans MT"/>
          <w:sz w:val="20"/>
          <w:szCs w:val="20"/>
        </w:rPr>
        <w:t xml:space="preserve">A Domino </w:t>
      </w:r>
      <w:proofErr w:type="spellStart"/>
      <w:r w:rsidRPr="007A191F">
        <w:rPr>
          <w:rFonts w:ascii="Gill Sans MT" w:eastAsiaTheme="minorHAnsi" w:hAnsi="Gill Sans MT"/>
          <w:sz w:val="20"/>
          <w:szCs w:val="20"/>
        </w:rPr>
        <w:t>emprega</w:t>
      </w:r>
      <w:proofErr w:type="spellEnd"/>
      <w:r w:rsidRPr="007A191F">
        <w:rPr>
          <w:rFonts w:ascii="Gill Sans MT" w:eastAsiaTheme="minorHAnsi" w:hAnsi="Gill Sans MT"/>
          <w:sz w:val="20"/>
          <w:szCs w:val="20"/>
        </w:rPr>
        <w:t xml:space="preserve"> 2800 </w:t>
      </w:r>
      <w:proofErr w:type="spellStart"/>
      <w:r w:rsidRPr="007A191F">
        <w:rPr>
          <w:rFonts w:ascii="Gill Sans MT" w:eastAsiaTheme="minorHAnsi" w:hAnsi="Gill Sans MT"/>
          <w:sz w:val="20"/>
          <w:szCs w:val="20"/>
        </w:rPr>
        <w:t>pessoas</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em</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todo</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mundo</w:t>
      </w:r>
      <w:proofErr w:type="spellEnd"/>
      <w:r w:rsidRPr="007A191F">
        <w:rPr>
          <w:rFonts w:ascii="Gill Sans MT" w:eastAsiaTheme="minorHAnsi" w:hAnsi="Gill Sans MT"/>
          <w:sz w:val="20"/>
          <w:szCs w:val="20"/>
        </w:rPr>
        <w:t xml:space="preserve"> e </w:t>
      </w:r>
      <w:proofErr w:type="spellStart"/>
      <w:r w:rsidRPr="007A191F">
        <w:rPr>
          <w:rFonts w:ascii="Gill Sans MT" w:eastAsiaTheme="minorHAnsi" w:hAnsi="Gill Sans MT"/>
          <w:sz w:val="20"/>
          <w:szCs w:val="20"/>
        </w:rPr>
        <w:t>comercializa</w:t>
      </w:r>
      <w:proofErr w:type="spellEnd"/>
      <w:r w:rsidRPr="007A191F">
        <w:rPr>
          <w:rFonts w:ascii="Gill Sans MT" w:eastAsiaTheme="minorHAnsi" w:hAnsi="Gill Sans MT"/>
          <w:sz w:val="20"/>
          <w:szCs w:val="20"/>
        </w:rPr>
        <w:t xml:space="preserve"> para </w:t>
      </w:r>
      <w:proofErr w:type="spellStart"/>
      <w:r w:rsidRPr="007A191F">
        <w:rPr>
          <w:rFonts w:ascii="Gill Sans MT" w:eastAsiaTheme="minorHAnsi" w:hAnsi="Gill Sans MT"/>
          <w:sz w:val="20"/>
          <w:szCs w:val="20"/>
        </w:rPr>
        <w:t>mais</w:t>
      </w:r>
      <w:proofErr w:type="spellEnd"/>
      <w:r w:rsidRPr="007A191F">
        <w:rPr>
          <w:rFonts w:ascii="Gill Sans MT" w:eastAsiaTheme="minorHAnsi" w:hAnsi="Gill Sans MT"/>
          <w:sz w:val="20"/>
          <w:szCs w:val="20"/>
        </w:rPr>
        <w:t xml:space="preserve"> de 120 </w:t>
      </w:r>
      <w:proofErr w:type="spellStart"/>
      <w:r w:rsidRPr="007A191F">
        <w:rPr>
          <w:rFonts w:ascii="Gill Sans MT" w:eastAsiaTheme="minorHAnsi" w:hAnsi="Gill Sans MT"/>
          <w:sz w:val="20"/>
          <w:szCs w:val="20"/>
        </w:rPr>
        <w:t>países</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através</w:t>
      </w:r>
      <w:proofErr w:type="spellEnd"/>
      <w:r w:rsidRPr="007A191F">
        <w:rPr>
          <w:rFonts w:ascii="Gill Sans MT" w:eastAsiaTheme="minorHAnsi" w:hAnsi="Gill Sans MT"/>
          <w:sz w:val="20"/>
          <w:szCs w:val="20"/>
        </w:rPr>
        <w:t xml:space="preserve"> de </w:t>
      </w:r>
      <w:proofErr w:type="spellStart"/>
      <w:r w:rsidRPr="007A191F">
        <w:rPr>
          <w:rFonts w:ascii="Gill Sans MT" w:eastAsiaTheme="minorHAnsi" w:hAnsi="Gill Sans MT"/>
          <w:sz w:val="20"/>
          <w:szCs w:val="20"/>
        </w:rPr>
        <w:t>uma</w:t>
      </w:r>
      <w:proofErr w:type="spellEnd"/>
      <w:r w:rsidRPr="007A191F">
        <w:rPr>
          <w:rFonts w:ascii="Gill Sans MT" w:eastAsiaTheme="minorHAnsi" w:hAnsi="Gill Sans MT"/>
          <w:sz w:val="20"/>
          <w:szCs w:val="20"/>
        </w:rPr>
        <w:t xml:space="preserve"> rede global de 25 </w:t>
      </w:r>
      <w:proofErr w:type="spellStart"/>
      <w:r w:rsidRPr="007A191F">
        <w:rPr>
          <w:rFonts w:ascii="Gill Sans MT" w:eastAsiaTheme="minorHAnsi" w:hAnsi="Gill Sans MT"/>
          <w:sz w:val="20"/>
          <w:szCs w:val="20"/>
        </w:rPr>
        <w:t>filiais</w:t>
      </w:r>
      <w:proofErr w:type="spellEnd"/>
      <w:r w:rsidRPr="007A191F">
        <w:rPr>
          <w:rFonts w:ascii="Gill Sans MT" w:eastAsiaTheme="minorHAnsi" w:hAnsi="Gill Sans MT"/>
          <w:sz w:val="20"/>
          <w:szCs w:val="20"/>
        </w:rPr>
        <w:t xml:space="preserve"> e </w:t>
      </w:r>
      <w:proofErr w:type="spellStart"/>
      <w:r w:rsidRPr="007A191F">
        <w:rPr>
          <w:rFonts w:ascii="Gill Sans MT" w:eastAsiaTheme="minorHAnsi" w:hAnsi="Gill Sans MT"/>
          <w:sz w:val="20"/>
          <w:szCs w:val="20"/>
        </w:rPr>
        <w:t>mais</w:t>
      </w:r>
      <w:proofErr w:type="spellEnd"/>
      <w:r w:rsidRPr="007A191F">
        <w:rPr>
          <w:rFonts w:ascii="Gill Sans MT" w:eastAsiaTheme="minorHAnsi" w:hAnsi="Gill Sans MT"/>
          <w:sz w:val="20"/>
          <w:szCs w:val="20"/>
        </w:rPr>
        <w:t xml:space="preserve"> de 200 </w:t>
      </w:r>
      <w:proofErr w:type="spellStart"/>
      <w:r w:rsidRPr="007A191F">
        <w:rPr>
          <w:rFonts w:ascii="Gill Sans MT" w:eastAsiaTheme="minorHAnsi" w:hAnsi="Gill Sans MT"/>
          <w:sz w:val="20"/>
          <w:szCs w:val="20"/>
        </w:rPr>
        <w:t>distribuidores</w:t>
      </w:r>
      <w:proofErr w:type="spellEnd"/>
      <w:r w:rsidRPr="007A191F">
        <w:rPr>
          <w:rFonts w:ascii="Gill Sans MT" w:eastAsiaTheme="minorHAnsi" w:hAnsi="Gill Sans MT"/>
          <w:sz w:val="20"/>
          <w:szCs w:val="20"/>
        </w:rPr>
        <w:t xml:space="preserve">. As </w:t>
      </w:r>
      <w:proofErr w:type="spellStart"/>
      <w:r w:rsidRPr="007A191F">
        <w:rPr>
          <w:rFonts w:ascii="Gill Sans MT" w:eastAsiaTheme="minorHAnsi" w:hAnsi="Gill Sans MT"/>
          <w:sz w:val="20"/>
          <w:szCs w:val="20"/>
        </w:rPr>
        <w:t>instalações</w:t>
      </w:r>
      <w:proofErr w:type="spellEnd"/>
      <w:r w:rsidRPr="007A191F">
        <w:rPr>
          <w:rFonts w:ascii="Gill Sans MT" w:eastAsiaTheme="minorHAnsi" w:hAnsi="Gill Sans MT"/>
          <w:sz w:val="20"/>
          <w:szCs w:val="20"/>
        </w:rPr>
        <w:t xml:space="preserve"> de </w:t>
      </w:r>
      <w:proofErr w:type="spellStart"/>
      <w:r w:rsidRPr="007A191F">
        <w:rPr>
          <w:rFonts w:ascii="Gill Sans MT" w:eastAsiaTheme="minorHAnsi" w:hAnsi="Gill Sans MT"/>
          <w:sz w:val="20"/>
          <w:szCs w:val="20"/>
        </w:rPr>
        <w:t>fabrico</w:t>
      </w:r>
      <w:proofErr w:type="spellEnd"/>
      <w:r w:rsidRPr="007A191F">
        <w:rPr>
          <w:rFonts w:ascii="Gill Sans MT" w:eastAsiaTheme="minorHAnsi" w:hAnsi="Gill Sans MT"/>
          <w:sz w:val="20"/>
          <w:szCs w:val="20"/>
        </w:rPr>
        <w:t xml:space="preserve"> da Domino </w:t>
      </w:r>
      <w:proofErr w:type="spellStart"/>
      <w:r w:rsidRPr="007A191F">
        <w:rPr>
          <w:rFonts w:ascii="Gill Sans MT" w:eastAsiaTheme="minorHAnsi" w:hAnsi="Gill Sans MT"/>
          <w:sz w:val="20"/>
          <w:szCs w:val="20"/>
        </w:rPr>
        <w:t>estão</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localizadas</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na</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Alemanha</w:t>
      </w:r>
      <w:proofErr w:type="spellEnd"/>
      <w:r w:rsidRPr="007A191F">
        <w:rPr>
          <w:rFonts w:ascii="Gill Sans MT" w:eastAsiaTheme="minorHAnsi" w:hAnsi="Gill Sans MT"/>
          <w:sz w:val="20"/>
          <w:szCs w:val="20"/>
        </w:rPr>
        <w:t xml:space="preserve">, China, EUA, </w:t>
      </w:r>
      <w:proofErr w:type="spellStart"/>
      <w:r w:rsidRPr="007A191F">
        <w:rPr>
          <w:rFonts w:ascii="Gill Sans MT" w:eastAsiaTheme="minorHAnsi" w:hAnsi="Gill Sans MT"/>
          <w:sz w:val="20"/>
          <w:szCs w:val="20"/>
        </w:rPr>
        <w:t>Índia</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Reino</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Unido</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Suécia</w:t>
      </w:r>
      <w:proofErr w:type="spellEnd"/>
      <w:r w:rsidRPr="007A191F">
        <w:rPr>
          <w:rFonts w:ascii="Gill Sans MT" w:eastAsiaTheme="minorHAnsi" w:hAnsi="Gill Sans MT"/>
          <w:sz w:val="20"/>
          <w:szCs w:val="20"/>
        </w:rPr>
        <w:t xml:space="preserve"> e </w:t>
      </w:r>
      <w:proofErr w:type="spellStart"/>
      <w:r w:rsidRPr="007A191F">
        <w:rPr>
          <w:rFonts w:ascii="Gill Sans MT" w:eastAsiaTheme="minorHAnsi" w:hAnsi="Gill Sans MT"/>
          <w:sz w:val="20"/>
          <w:szCs w:val="20"/>
        </w:rPr>
        <w:t>Suíça</w:t>
      </w:r>
      <w:proofErr w:type="spellEnd"/>
      <w:r w:rsidRPr="007A191F">
        <w:rPr>
          <w:rFonts w:ascii="Gill Sans MT" w:eastAsiaTheme="minorHAnsi" w:hAnsi="Gill Sans MT"/>
          <w:sz w:val="20"/>
          <w:szCs w:val="20"/>
        </w:rPr>
        <w:t>.</w:t>
      </w:r>
    </w:p>
    <w:p w14:paraId="5745DD63" w14:textId="77777777" w:rsidR="007A191F" w:rsidRPr="007A191F" w:rsidRDefault="007A191F" w:rsidP="007A191F">
      <w:pPr>
        <w:spacing w:line="240" w:lineRule="auto"/>
        <w:rPr>
          <w:rFonts w:ascii="Gill Sans MT" w:eastAsiaTheme="minorHAnsi" w:hAnsi="Gill Sans MT"/>
          <w:sz w:val="20"/>
          <w:szCs w:val="20"/>
        </w:rPr>
      </w:pPr>
    </w:p>
    <w:p w14:paraId="2E4B04CB" w14:textId="77777777" w:rsidR="007A191F" w:rsidRPr="007A191F" w:rsidRDefault="007A191F" w:rsidP="007A191F">
      <w:pPr>
        <w:spacing w:line="240" w:lineRule="auto"/>
        <w:rPr>
          <w:rFonts w:ascii="Gill Sans MT" w:eastAsiaTheme="minorHAnsi" w:hAnsi="Gill Sans MT"/>
          <w:sz w:val="20"/>
          <w:szCs w:val="20"/>
        </w:rPr>
      </w:pPr>
      <w:r w:rsidRPr="007A191F">
        <w:rPr>
          <w:rFonts w:ascii="Gill Sans MT" w:eastAsiaTheme="minorHAnsi" w:hAnsi="Gill Sans MT"/>
          <w:sz w:val="20"/>
          <w:szCs w:val="20"/>
        </w:rPr>
        <w:t xml:space="preserve">O </w:t>
      </w:r>
      <w:proofErr w:type="spellStart"/>
      <w:r w:rsidRPr="007A191F">
        <w:rPr>
          <w:rFonts w:ascii="Gill Sans MT" w:eastAsiaTheme="minorHAnsi" w:hAnsi="Gill Sans MT"/>
          <w:sz w:val="20"/>
          <w:szCs w:val="20"/>
        </w:rPr>
        <w:t>crescimento</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contínuo</w:t>
      </w:r>
      <w:proofErr w:type="spellEnd"/>
      <w:r w:rsidRPr="007A191F">
        <w:rPr>
          <w:rFonts w:ascii="Gill Sans MT" w:eastAsiaTheme="minorHAnsi" w:hAnsi="Gill Sans MT"/>
          <w:sz w:val="20"/>
          <w:szCs w:val="20"/>
        </w:rPr>
        <w:t xml:space="preserve"> da Domino é </w:t>
      </w:r>
      <w:proofErr w:type="spellStart"/>
      <w:r w:rsidRPr="007A191F">
        <w:rPr>
          <w:rFonts w:ascii="Gill Sans MT" w:eastAsiaTheme="minorHAnsi" w:hAnsi="Gill Sans MT"/>
          <w:sz w:val="20"/>
          <w:szCs w:val="20"/>
        </w:rPr>
        <w:t>sustentado</w:t>
      </w:r>
      <w:proofErr w:type="spellEnd"/>
      <w:r w:rsidRPr="007A191F">
        <w:rPr>
          <w:rFonts w:ascii="Gill Sans MT" w:eastAsiaTheme="minorHAnsi" w:hAnsi="Gill Sans MT"/>
          <w:sz w:val="20"/>
          <w:szCs w:val="20"/>
        </w:rPr>
        <w:t xml:space="preserve"> por um </w:t>
      </w:r>
      <w:proofErr w:type="spellStart"/>
      <w:r w:rsidRPr="007A191F">
        <w:rPr>
          <w:rFonts w:ascii="Gill Sans MT" w:eastAsiaTheme="minorHAnsi" w:hAnsi="Gill Sans MT"/>
          <w:sz w:val="20"/>
          <w:szCs w:val="20"/>
        </w:rPr>
        <w:t>empenho</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ímpar</w:t>
      </w:r>
      <w:proofErr w:type="spellEnd"/>
      <w:r w:rsidRPr="007A191F">
        <w:rPr>
          <w:rFonts w:ascii="Gill Sans MT" w:eastAsiaTheme="minorHAnsi" w:hAnsi="Gill Sans MT"/>
          <w:sz w:val="20"/>
          <w:szCs w:val="20"/>
        </w:rPr>
        <w:t xml:space="preserve"> no </w:t>
      </w:r>
      <w:proofErr w:type="spellStart"/>
      <w:r w:rsidRPr="007A191F">
        <w:rPr>
          <w:rFonts w:ascii="Gill Sans MT" w:eastAsiaTheme="minorHAnsi" w:hAnsi="Gill Sans MT"/>
          <w:sz w:val="20"/>
          <w:szCs w:val="20"/>
        </w:rPr>
        <w:t>desenvolvimento</w:t>
      </w:r>
      <w:proofErr w:type="spellEnd"/>
      <w:r w:rsidRPr="007A191F">
        <w:rPr>
          <w:rFonts w:ascii="Gill Sans MT" w:eastAsiaTheme="minorHAnsi" w:hAnsi="Gill Sans MT"/>
          <w:sz w:val="20"/>
          <w:szCs w:val="20"/>
        </w:rPr>
        <w:t xml:space="preserve"> dos </w:t>
      </w:r>
      <w:proofErr w:type="spellStart"/>
      <w:r w:rsidRPr="007A191F">
        <w:rPr>
          <w:rFonts w:ascii="Gill Sans MT" w:eastAsiaTheme="minorHAnsi" w:hAnsi="Gill Sans MT"/>
          <w:sz w:val="20"/>
          <w:szCs w:val="20"/>
        </w:rPr>
        <w:t>produtos</w:t>
      </w:r>
      <w:proofErr w:type="spellEnd"/>
      <w:r w:rsidRPr="007A191F">
        <w:rPr>
          <w:rFonts w:ascii="Gill Sans MT" w:eastAsiaTheme="minorHAnsi" w:hAnsi="Gill Sans MT"/>
          <w:sz w:val="20"/>
          <w:szCs w:val="20"/>
        </w:rPr>
        <w:t xml:space="preserve">. A Domino </w:t>
      </w:r>
      <w:proofErr w:type="spellStart"/>
      <w:r w:rsidRPr="007A191F">
        <w:rPr>
          <w:rFonts w:ascii="Gill Sans MT" w:eastAsiaTheme="minorHAnsi" w:hAnsi="Gill Sans MT"/>
          <w:sz w:val="20"/>
          <w:szCs w:val="20"/>
        </w:rPr>
        <w:t>possui</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orgulhosamente</w:t>
      </w:r>
      <w:proofErr w:type="spellEnd"/>
      <w:r w:rsidRPr="007A191F">
        <w:rPr>
          <w:rFonts w:ascii="Gill Sans MT" w:eastAsiaTheme="minorHAnsi" w:hAnsi="Gill Sans MT"/>
          <w:sz w:val="20"/>
          <w:szCs w:val="20"/>
        </w:rPr>
        <w:t xml:space="preserve"> seis Queen’s Awards, </w:t>
      </w:r>
      <w:proofErr w:type="spellStart"/>
      <w:r w:rsidRPr="007A191F">
        <w:rPr>
          <w:rFonts w:ascii="Gill Sans MT" w:eastAsiaTheme="minorHAnsi" w:hAnsi="Gill Sans MT"/>
          <w:sz w:val="20"/>
          <w:szCs w:val="20"/>
        </w:rPr>
        <w:t>tendo</w:t>
      </w:r>
      <w:proofErr w:type="spellEnd"/>
      <w:r w:rsidRPr="007A191F">
        <w:rPr>
          <w:rFonts w:ascii="Gill Sans MT" w:eastAsiaTheme="minorHAnsi" w:hAnsi="Gill Sans MT"/>
          <w:sz w:val="20"/>
          <w:szCs w:val="20"/>
        </w:rPr>
        <w:t xml:space="preserve"> o </w:t>
      </w:r>
      <w:proofErr w:type="spellStart"/>
      <w:r w:rsidRPr="007A191F">
        <w:rPr>
          <w:rFonts w:ascii="Gill Sans MT" w:eastAsiaTheme="minorHAnsi" w:hAnsi="Gill Sans MT"/>
          <w:sz w:val="20"/>
          <w:szCs w:val="20"/>
        </w:rPr>
        <w:t>último</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sido</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recebido</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em</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abril</w:t>
      </w:r>
      <w:proofErr w:type="spellEnd"/>
      <w:r w:rsidRPr="007A191F">
        <w:rPr>
          <w:rFonts w:ascii="Gill Sans MT" w:eastAsiaTheme="minorHAnsi" w:hAnsi="Gill Sans MT"/>
          <w:sz w:val="20"/>
          <w:szCs w:val="20"/>
        </w:rPr>
        <w:t xml:space="preserve"> de 2017, </w:t>
      </w:r>
      <w:proofErr w:type="spellStart"/>
      <w:r w:rsidRPr="007A191F">
        <w:rPr>
          <w:rFonts w:ascii="Gill Sans MT" w:eastAsiaTheme="minorHAnsi" w:hAnsi="Gill Sans MT"/>
          <w:sz w:val="20"/>
          <w:szCs w:val="20"/>
        </w:rPr>
        <w:t>quando</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lhe</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foi</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atribuído</w:t>
      </w:r>
      <w:proofErr w:type="spellEnd"/>
      <w:r w:rsidRPr="007A191F">
        <w:rPr>
          <w:rFonts w:ascii="Gill Sans MT" w:eastAsiaTheme="minorHAnsi" w:hAnsi="Gill Sans MT"/>
          <w:sz w:val="20"/>
          <w:szCs w:val="20"/>
        </w:rPr>
        <w:t xml:space="preserve"> o </w:t>
      </w:r>
      <w:proofErr w:type="spellStart"/>
      <w:r w:rsidRPr="007A191F">
        <w:rPr>
          <w:rFonts w:ascii="Gill Sans MT" w:eastAsiaTheme="minorHAnsi" w:hAnsi="Gill Sans MT"/>
          <w:sz w:val="20"/>
          <w:szCs w:val="20"/>
        </w:rPr>
        <w:t>prémio</w:t>
      </w:r>
      <w:proofErr w:type="spellEnd"/>
      <w:r w:rsidRPr="007A191F">
        <w:rPr>
          <w:rFonts w:ascii="Gill Sans MT" w:eastAsiaTheme="minorHAnsi" w:hAnsi="Gill Sans MT"/>
          <w:sz w:val="20"/>
          <w:szCs w:val="20"/>
        </w:rPr>
        <w:t xml:space="preserve"> de </w:t>
      </w:r>
      <w:proofErr w:type="spellStart"/>
      <w:r w:rsidRPr="007A191F">
        <w:rPr>
          <w:rFonts w:ascii="Gill Sans MT" w:eastAsiaTheme="minorHAnsi" w:hAnsi="Gill Sans MT"/>
          <w:sz w:val="20"/>
          <w:szCs w:val="20"/>
        </w:rPr>
        <w:t>inovação</w:t>
      </w:r>
      <w:proofErr w:type="spellEnd"/>
      <w:r w:rsidRPr="007A191F">
        <w:rPr>
          <w:rFonts w:ascii="Gill Sans MT" w:eastAsiaTheme="minorHAnsi" w:hAnsi="Gill Sans MT"/>
          <w:sz w:val="20"/>
          <w:szCs w:val="20"/>
        </w:rPr>
        <w:t xml:space="preserve">. A Domino </w:t>
      </w:r>
      <w:proofErr w:type="spellStart"/>
      <w:r w:rsidRPr="007A191F">
        <w:rPr>
          <w:rFonts w:ascii="Gill Sans MT" w:eastAsiaTheme="minorHAnsi" w:hAnsi="Gill Sans MT"/>
          <w:sz w:val="20"/>
          <w:szCs w:val="20"/>
        </w:rPr>
        <w:t>foi</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também</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distinguida</w:t>
      </w:r>
      <w:proofErr w:type="spellEnd"/>
      <w:r w:rsidRPr="007A191F">
        <w:rPr>
          <w:rFonts w:ascii="Gill Sans MT" w:eastAsiaTheme="minorHAnsi" w:hAnsi="Gill Sans MT"/>
          <w:sz w:val="20"/>
          <w:szCs w:val="20"/>
        </w:rPr>
        <w:t xml:space="preserve"> com "</w:t>
      </w:r>
      <w:proofErr w:type="spellStart"/>
      <w:r w:rsidRPr="007A191F">
        <w:rPr>
          <w:rFonts w:ascii="Gill Sans MT" w:eastAsiaTheme="minorHAnsi" w:hAnsi="Gill Sans MT"/>
          <w:sz w:val="20"/>
          <w:szCs w:val="20"/>
        </w:rPr>
        <w:t>Excelência</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Operacional</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nos</w:t>
      </w:r>
      <w:proofErr w:type="spellEnd"/>
      <w:r w:rsidRPr="007A191F">
        <w:rPr>
          <w:rFonts w:ascii="Gill Sans MT" w:eastAsiaTheme="minorHAnsi" w:hAnsi="Gill Sans MT"/>
          <w:sz w:val="20"/>
          <w:szCs w:val="20"/>
        </w:rPr>
        <w:t xml:space="preserve"> Manufacturer MX Awards de 2018. </w:t>
      </w:r>
    </w:p>
    <w:p w14:paraId="0F03B3D2" w14:textId="77777777" w:rsidR="007A191F" w:rsidRPr="007A191F" w:rsidRDefault="007A191F" w:rsidP="007A191F">
      <w:pPr>
        <w:spacing w:line="240" w:lineRule="auto"/>
        <w:rPr>
          <w:rFonts w:ascii="Gill Sans MT" w:eastAsiaTheme="minorHAnsi" w:hAnsi="Gill Sans MT"/>
          <w:sz w:val="20"/>
          <w:szCs w:val="20"/>
        </w:rPr>
      </w:pPr>
    </w:p>
    <w:p w14:paraId="1C162B20" w14:textId="77777777" w:rsidR="007A191F" w:rsidRPr="007A191F" w:rsidRDefault="007A191F" w:rsidP="007A191F">
      <w:pPr>
        <w:spacing w:line="240" w:lineRule="auto"/>
        <w:rPr>
          <w:rFonts w:ascii="Gill Sans MT" w:eastAsiaTheme="minorHAnsi" w:hAnsi="Gill Sans MT"/>
          <w:sz w:val="20"/>
          <w:szCs w:val="20"/>
        </w:rPr>
      </w:pPr>
      <w:r w:rsidRPr="007A191F">
        <w:rPr>
          <w:rFonts w:ascii="Gill Sans MT" w:eastAsiaTheme="minorHAnsi" w:hAnsi="Gill Sans MT"/>
          <w:sz w:val="20"/>
          <w:szCs w:val="20"/>
        </w:rPr>
        <w:t xml:space="preserve">A Domino </w:t>
      </w:r>
      <w:proofErr w:type="spellStart"/>
      <w:r w:rsidRPr="007A191F">
        <w:rPr>
          <w:rFonts w:ascii="Gill Sans MT" w:eastAsiaTheme="minorHAnsi" w:hAnsi="Gill Sans MT"/>
          <w:sz w:val="20"/>
          <w:szCs w:val="20"/>
        </w:rPr>
        <w:t>tornou</w:t>
      </w:r>
      <w:proofErr w:type="spellEnd"/>
      <w:r w:rsidRPr="007A191F">
        <w:rPr>
          <w:rFonts w:ascii="Gill Sans MT" w:eastAsiaTheme="minorHAnsi" w:hAnsi="Gill Sans MT"/>
          <w:sz w:val="20"/>
          <w:szCs w:val="20"/>
        </w:rPr>
        <w:t xml:space="preserve">-se </w:t>
      </w:r>
      <w:proofErr w:type="spellStart"/>
      <w:r w:rsidRPr="007A191F">
        <w:rPr>
          <w:rFonts w:ascii="Gill Sans MT" w:eastAsiaTheme="minorHAnsi" w:hAnsi="Gill Sans MT"/>
          <w:sz w:val="20"/>
          <w:szCs w:val="20"/>
        </w:rPr>
        <w:t>uma</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divisão</w:t>
      </w:r>
      <w:proofErr w:type="spellEnd"/>
      <w:r w:rsidRPr="007A191F">
        <w:rPr>
          <w:rFonts w:ascii="Gill Sans MT" w:eastAsiaTheme="minorHAnsi" w:hAnsi="Gill Sans MT"/>
          <w:sz w:val="20"/>
          <w:szCs w:val="20"/>
        </w:rPr>
        <w:t xml:space="preserve"> </w:t>
      </w:r>
      <w:proofErr w:type="spellStart"/>
      <w:r w:rsidRPr="007A191F">
        <w:rPr>
          <w:rFonts w:ascii="Gill Sans MT" w:eastAsiaTheme="minorHAnsi" w:hAnsi="Gill Sans MT"/>
          <w:sz w:val="20"/>
          <w:szCs w:val="20"/>
        </w:rPr>
        <w:t>independente</w:t>
      </w:r>
      <w:proofErr w:type="spellEnd"/>
      <w:r w:rsidRPr="007A191F">
        <w:rPr>
          <w:rFonts w:ascii="Gill Sans MT" w:eastAsiaTheme="minorHAnsi" w:hAnsi="Gill Sans MT"/>
          <w:sz w:val="20"/>
          <w:szCs w:val="20"/>
        </w:rPr>
        <w:t xml:space="preserve"> da Brother Industries Ltd. a 11 de </w:t>
      </w:r>
      <w:proofErr w:type="spellStart"/>
      <w:r w:rsidRPr="007A191F">
        <w:rPr>
          <w:rFonts w:ascii="Gill Sans MT" w:eastAsiaTheme="minorHAnsi" w:hAnsi="Gill Sans MT"/>
          <w:sz w:val="20"/>
          <w:szCs w:val="20"/>
        </w:rPr>
        <w:t>junho</w:t>
      </w:r>
      <w:proofErr w:type="spellEnd"/>
      <w:r w:rsidRPr="007A191F">
        <w:rPr>
          <w:rFonts w:ascii="Gill Sans MT" w:eastAsiaTheme="minorHAnsi" w:hAnsi="Gill Sans MT"/>
          <w:sz w:val="20"/>
          <w:szCs w:val="20"/>
        </w:rPr>
        <w:t xml:space="preserve"> de 2015. A Marque TDI é </w:t>
      </w:r>
      <w:proofErr w:type="spellStart"/>
      <w:r w:rsidRPr="007A191F">
        <w:rPr>
          <w:rFonts w:ascii="Gill Sans MT" w:eastAsiaTheme="minorHAnsi" w:hAnsi="Gill Sans MT"/>
          <w:sz w:val="20"/>
          <w:szCs w:val="20"/>
        </w:rPr>
        <w:t>subsidiária</w:t>
      </w:r>
      <w:proofErr w:type="spellEnd"/>
      <w:r w:rsidRPr="007A191F">
        <w:rPr>
          <w:rFonts w:ascii="Gill Sans MT" w:eastAsiaTheme="minorHAnsi" w:hAnsi="Gill Sans MT"/>
          <w:sz w:val="20"/>
          <w:szCs w:val="20"/>
        </w:rPr>
        <w:t xml:space="preserve"> da Domino </w:t>
      </w:r>
      <w:proofErr w:type="spellStart"/>
      <w:r w:rsidRPr="007A191F">
        <w:rPr>
          <w:rFonts w:ascii="Gill Sans MT" w:eastAsiaTheme="minorHAnsi" w:hAnsi="Gill Sans MT"/>
          <w:sz w:val="20"/>
          <w:szCs w:val="20"/>
        </w:rPr>
        <w:t>em</w:t>
      </w:r>
      <w:proofErr w:type="spellEnd"/>
      <w:r w:rsidRPr="007A191F">
        <w:rPr>
          <w:rFonts w:ascii="Gill Sans MT" w:eastAsiaTheme="minorHAnsi" w:hAnsi="Gill Sans MT"/>
          <w:sz w:val="20"/>
          <w:szCs w:val="20"/>
        </w:rPr>
        <w:t xml:space="preserve"> Portugal. </w:t>
      </w:r>
    </w:p>
    <w:p w14:paraId="19812812" w14:textId="77777777" w:rsidR="007A191F" w:rsidRPr="007A191F" w:rsidRDefault="007A191F" w:rsidP="007A191F">
      <w:pPr>
        <w:spacing w:line="240" w:lineRule="auto"/>
        <w:rPr>
          <w:rFonts w:ascii="Gill Sans MT" w:hAnsi="Gill Sans MT"/>
          <w:sz w:val="20"/>
          <w:szCs w:val="20"/>
        </w:rPr>
      </w:pPr>
    </w:p>
    <w:p w14:paraId="0AEAEBEC" w14:textId="77777777" w:rsidR="007A191F" w:rsidRPr="007A191F" w:rsidRDefault="007A191F" w:rsidP="007A191F">
      <w:pPr>
        <w:spacing w:line="240" w:lineRule="auto"/>
        <w:rPr>
          <w:rFonts w:ascii="Gill Sans MT" w:hAnsi="Gill Sans MT"/>
          <w:color w:val="323133"/>
          <w:sz w:val="20"/>
          <w:szCs w:val="20"/>
        </w:rPr>
      </w:pPr>
      <w:r w:rsidRPr="007A191F">
        <w:rPr>
          <w:rFonts w:ascii="Gill Sans MT" w:hAnsi="Gill Sans MT"/>
          <w:sz w:val="20"/>
          <w:szCs w:val="20"/>
        </w:rPr>
        <w:t xml:space="preserve">Para </w:t>
      </w:r>
      <w:proofErr w:type="spellStart"/>
      <w:r w:rsidRPr="007A191F">
        <w:rPr>
          <w:rFonts w:ascii="Gill Sans MT" w:hAnsi="Gill Sans MT"/>
          <w:sz w:val="20"/>
          <w:szCs w:val="20"/>
        </w:rPr>
        <w:t>obter</w:t>
      </w:r>
      <w:proofErr w:type="spellEnd"/>
      <w:r w:rsidRPr="007A191F">
        <w:rPr>
          <w:rFonts w:ascii="Gill Sans MT" w:hAnsi="Gill Sans MT"/>
          <w:sz w:val="20"/>
          <w:szCs w:val="20"/>
        </w:rPr>
        <w:t xml:space="preserve"> </w:t>
      </w:r>
      <w:proofErr w:type="spellStart"/>
      <w:r w:rsidRPr="007A191F">
        <w:rPr>
          <w:rFonts w:ascii="Gill Sans MT" w:hAnsi="Gill Sans MT"/>
          <w:sz w:val="20"/>
          <w:szCs w:val="20"/>
        </w:rPr>
        <w:t>mais</w:t>
      </w:r>
      <w:proofErr w:type="spellEnd"/>
      <w:r w:rsidRPr="007A191F">
        <w:rPr>
          <w:rFonts w:ascii="Gill Sans MT" w:hAnsi="Gill Sans MT"/>
          <w:sz w:val="20"/>
          <w:szCs w:val="20"/>
        </w:rPr>
        <w:t xml:space="preserve"> </w:t>
      </w:r>
      <w:proofErr w:type="spellStart"/>
      <w:r w:rsidRPr="007A191F">
        <w:rPr>
          <w:rFonts w:ascii="Gill Sans MT" w:hAnsi="Gill Sans MT"/>
          <w:sz w:val="20"/>
          <w:szCs w:val="20"/>
        </w:rPr>
        <w:t>informações</w:t>
      </w:r>
      <w:proofErr w:type="spellEnd"/>
      <w:r w:rsidRPr="007A191F">
        <w:rPr>
          <w:rFonts w:ascii="Gill Sans MT" w:hAnsi="Gill Sans MT"/>
          <w:sz w:val="20"/>
          <w:szCs w:val="20"/>
        </w:rPr>
        <w:t xml:space="preserve"> </w:t>
      </w:r>
      <w:proofErr w:type="spellStart"/>
      <w:r w:rsidRPr="007A191F">
        <w:rPr>
          <w:rFonts w:ascii="Gill Sans MT" w:hAnsi="Gill Sans MT"/>
          <w:sz w:val="20"/>
          <w:szCs w:val="20"/>
        </w:rPr>
        <w:t>sobre</w:t>
      </w:r>
      <w:proofErr w:type="spellEnd"/>
      <w:r w:rsidRPr="007A191F">
        <w:rPr>
          <w:rFonts w:ascii="Gill Sans MT" w:hAnsi="Gill Sans MT"/>
          <w:sz w:val="20"/>
          <w:szCs w:val="20"/>
        </w:rPr>
        <w:t xml:space="preserve"> a Domino, </w:t>
      </w:r>
      <w:proofErr w:type="spellStart"/>
      <w:r w:rsidRPr="007A191F">
        <w:rPr>
          <w:rFonts w:ascii="Gill Sans MT" w:hAnsi="Gill Sans MT"/>
          <w:sz w:val="20"/>
          <w:szCs w:val="20"/>
        </w:rPr>
        <w:t>visite</w:t>
      </w:r>
      <w:proofErr w:type="spellEnd"/>
      <w:r w:rsidRPr="007A191F">
        <w:rPr>
          <w:rFonts w:ascii="Gill Sans MT" w:hAnsi="Gill Sans MT"/>
          <w:sz w:val="20"/>
          <w:szCs w:val="20"/>
        </w:rPr>
        <w:t xml:space="preserve"> </w:t>
      </w:r>
      <w:hyperlink r:id="rId7" w:history="1">
        <w:r w:rsidRPr="007A191F">
          <w:rPr>
            <w:rStyle w:val="Hyperlink"/>
            <w:rFonts w:ascii="Gill Sans MT" w:hAnsi="Gill Sans MT"/>
            <w:sz w:val="20"/>
            <w:szCs w:val="20"/>
          </w:rPr>
          <w:t>www.domino-printing.com</w:t>
        </w:r>
      </w:hyperlink>
      <w:r w:rsidRPr="007A191F">
        <w:rPr>
          <w:rFonts w:ascii="Gill Sans MT" w:hAnsi="Gill Sans MT"/>
          <w:sz w:val="20"/>
          <w:szCs w:val="20"/>
        </w:rPr>
        <w:t xml:space="preserve"> </w:t>
      </w:r>
    </w:p>
    <w:p w14:paraId="716964BE" w14:textId="77777777" w:rsidR="007A191F" w:rsidRPr="007A191F" w:rsidRDefault="007A191F" w:rsidP="007A191F">
      <w:pPr>
        <w:spacing w:line="240" w:lineRule="auto"/>
        <w:rPr>
          <w:rFonts w:ascii="Gill Sans MT" w:eastAsiaTheme="minorHAnsi" w:hAnsi="Gill Sans MT"/>
          <w:color w:val="323133"/>
          <w:sz w:val="20"/>
          <w:szCs w:val="20"/>
        </w:rPr>
      </w:pPr>
    </w:p>
    <w:p w14:paraId="734ACD13" w14:textId="77777777" w:rsidR="007A191F" w:rsidRPr="007A191F" w:rsidRDefault="007A191F" w:rsidP="007A191F">
      <w:pPr>
        <w:spacing w:line="240" w:lineRule="auto"/>
        <w:rPr>
          <w:rFonts w:ascii="Gill Sans MT" w:hAnsi="Gill Sans MT"/>
          <w:b/>
          <w:color w:val="000000" w:themeColor="text1"/>
          <w:sz w:val="20"/>
          <w:szCs w:val="20"/>
        </w:rPr>
      </w:pPr>
      <w:proofErr w:type="spellStart"/>
      <w:r w:rsidRPr="007A191F">
        <w:rPr>
          <w:rFonts w:ascii="Gill Sans MT" w:hAnsi="Gill Sans MT"/>
          <w:b/>
          <w:bCs/>
          <w:color w:val="000000" w:themeColor="text1"/>
          <w:sz w:val="20"/>
          <w:szCs w:val="20"/>
        </w:rPr>
        <w:t>Emitido</w:t>
      </w:r>
      <w:proofErr w:type="spellEnd"/>
      <w:r w:rsidRPr="007A191F">
        <w:rPr>
          <w:rFonts w:ascii="Gill Sans MT" w:hAnsi="Gill Sans MT"/>
          <w:b/>
          <w:bCs/>
          <w:color w:val="000000" w:themeColor="text1"/>
          <w:sz w:val="20"/>
          <w:szCs w:val="20"/>
        </w:rPr>
        <w:t xml:space="preserve"> </w:t>
      </w:r>
      <w:proofErr w:type="spellStart"/>
      <w:r w:rsidRPr="007A191F">
        <w:rPr>
          <w:rFonts w:ascii="Gill Sans MT" w:hAnsi="Gill Sans MT"/>
          <w:b/>
          <w:bCs/>
          <w:color w:val="000000" w:themeColor="text1"/>
          <w:sz w:val="20"/>
          <w:szCs w:val="20"/>
        </w:rPr>
        <w:t>em</w:t>
      </w:r>
      <w:proofErr w:type="spellEnd"/>
      <w:r w:rsidRPr="007A191F">
        <w:rPr>
          <w:rFonts w:ascii="Gill Sans MT" w:hAnsi="Gill Sans MT"/>
          <w:b/>
          <w:bCs/>
          <w:color w:val="000000" w:themeColor="text1"/>
          <w:sz w:val="20"/>
          <w:szCs w:val="20"/>
        </w:rPr>
        <w:t xml:space="preserve"> </w:t>
      </w:r>
      <w:proofErr w:type="spellStart"/>
      <w:r w:rsidRPr="007A191F">
        <w:rPr>
          <w:rFonts w:ascii="Gill Sans MT" w:hAnsi="Gill Sans MT"/>
          <w:b/>
          <w:bCs/>
          <w:color w:val="000000" w:themeColor="text1"/>
          <w:sz w:val="20"/>
          <w:szCs w:val="20"/>
        </w:rPr>
        <w:t>nome</w:t>
      </w:r>
      <w:proofErr w:type="spellEnd"/>
      <w:r w:rsidRPr="007A191F">
        <w:rPr>
          <w:rFonts w:ascii="Gill Sans MT" w:hAnsi="Gill Sans MT"/>
          <w:b/>
          <w:bCs/>
          <w:color w:val="000000" w:themeColor="text1"/>
          <w:sz w:val="20"/>
          <w:szCs w:val="20"/>
        </w:rPr>
        <w:t xml:space="preserve"> da Domino por Neo PR Limited</w:t>
      </w:r>
    </w:p>
    <w:p w14:paraId="17AA3C14" w14:textId="77777777" w:rsidR="007A191F" w:rsidRPr="007A191F" w:rsidRDefault="007A191F" w:rsidP="007A191F">
      <w:pPr>
        <w:spacing w:line="240" w:lineRule="auto"/>
        <w:jc w:val="both"/>
        <w:rPr>
          <w:rFonts w:ascii="Gill Sans MT" w:hAnsi="Gill Sans MT"/>
          <w:b/>
          <w:color w:val="000000" w:themeColor="text1"/>
          <w:sz w:val="20"/>
          <w:szCs w:val="20"/>
        </w:rPr>
      </w:pPr>
    </w:p>
    <w:p w14:paraId="78CF8D93" w14:textId="77777777" w:rsidR="007A191F" w:rsidRPr="007A191F" w:rsidRDefault="007A191F" w:rsidP="007A191F">
      <w:pPr>
        <w:spacing w:line="240" w:lineRule="auto"/>
        <w:jc w:val="both"/>
        <w:rPr>
          <w:rFonts w:ascii="Gill Sans MT" w:hAnsi="Gill Sans MT"/>
          <w:b/>
          <w:color w:val="000000" w:themeColor="text1"/>
          <w:sz w:val="20"/>
          <w:szCs w:val="20"/>
        </w:rPr>
      </w:pPr>
      <w:r w:rsidRPr="007A191F">
        <w:rPr>
          <w:rFonts w:ascii="Gill Sans MT" w:hAnsi="Gill Sans MT"/>
          <w:b/>
          <w:bCs/>
          <w:color w:val="000000" w:themeColor="text1"/>
          <w:sz w:val="20"/>
          <w:szCs w:val="20"/>
        </w:rPr>
        <w:t xml:space="preserve">Para </w:t>
      </w:r>
      <w:proofErr w:type="spellStart"/>
      <w:r w:rsidRPr="007A191F">
        <w:rPr>
          <w:rFonts w:ascii="Gill Sans MT" w:hAnsi="Gill Sans MT"/>
          <w:b/>
          <w:bCs/>
          <w:color w:val="000000" w:themeColor="text1"/>
          <w:sz w:val="20"/>
          <w:szCs w:val="20"/>
        </w:rPr>
        <w:t>obter</w:t>
      </w:r>
      <w:proofErr w:type="spellEnd"/>
      <w:r w:rsidRPr="007A191F">
        <w:rPr>
          <w:rFonts w:ascii="Gill Sans MT" w:hAnsi="Gill Sans MT"/>
          <w:b/>
          <w:bCs/>
          <w:color w:val="000000" w:themeColor="text1"/>
          <w:sz w:val="20"/>
          <w:szCs w:val="20"/>
        </w:rPr>
        <w:t xml:space="preserve"> </w:t>
      </w:r>
      <w:proofErr w:type="spellStart"/>
      <w:r w:rsidRPr="007A191F">
        <w:rPr>
          <w:rFonts w:ascii="Gill Sans MT" w:hAnsi="Gill Sans MT"/>
          <w:b/>
          <w:bCs/>
          <w:color w:val="000000" w:themeColor="text1"/>
          <w:sz w:val="20"/>
          <w:szCs w:val="20"/>
        </w:rPr>
        <w:t>mais</w:t>
      </w:r>
      <w:proofErr w:type="spellEnd"/>
      <w:r w:rsidRPr="007A191F">
        <w:rPr>
          <w:rFonts w:ascii="Gill Sans MT" w:hAnsi="Gill Sans MT"/>
          <w:b/>
          <w:bCs/>
          <w:color w:val="000000" w:themeColor="text1"/>
          <w:sz w:val="20"/>
          <w:szCs w:val="20"/>
        </w:rPr>
        <w:t xml:space="preserve"> </w:t>
      </w:r>
      <w:proofErr w:type="spellStart"/>
      <w:r w:rsidRPr="007A191F">
        <w:rPr>
          <w:rFonts w:ascii="Gill Sans MT" w:hAnsi="Gill Sans MT"/>
          <w:b/>
          <w:bCs/>
          <w:color w:val="000000" w:themeColor="text1"/>
          <w:sz w:val="20"/>
          <w:szCs w:val="20"/>
        </w:rPr>
        <w:t>informações</w:t>
      </w:r>
      <w:proofErr w:type="spellEnd"/>
      <w:r w:rsidRPr="007A191F">
        <w:rPr>
          <w:rFonts w:ascii="Gill Sans MT" w:hAnsi="Gill Sans MT"/>
          <w:b/>
          <w:bCs/>
          <w:color w:val="000000" w:themeColor="text1"/>
          <w:sz w:val="20"/>
          <w:szCs w:val="20"/>
        </w:rPr>
        <w:t xml:space="preserve">, </w:t>
      </w:r>
      <w:proofErr w:type="spellStart"/>
      <w:r w:rsidRPr="007A191F">
        <w:rPr>
          <w:rFonts w:ascii="Gill Sans MT" w:hAnsi="Gill Sans MT"/>
          <w:b/>
          <w:bCs/>
          <w:color w:val="000000" w:themeColor="text1"/>
          <w:sz w:val="20"/>
          <w:szCs w:val="20"/>
        </w:rPr>
        <w:t>contacte</w:t>
      </w:r>
      <w:proofErr w:type="spellEnd"/>
      <w:r w:rsidRPr="007A191F">
        <w:rPr>
          <w:rFonts w:ascii="Gill Sans MT" w:hAnsi="Gill Sans MT"/>
          <w:b/>
          <w:bCs/>
          <w:color w:val="000000" w:themeColor="text1"/>
          <w:sz w:val="20"/>
          <w:szCs w:val="20"/>
        </w:rPr>
        <w:t>:</w:t>
      </w:r>
    </w:p>
    <w:p w14:paraId="4D773717" w14:textId="77777777" w:rsidR="007A191F" w:rsidRPr="007A191F" w:rsidRDefault="007A191F" w:rsidP="007A191F">
      <w:pPr>
        <w:spacing w:line="240" w:lineRule="auto"/>
        <w:jc w:val="both"/>
        <w:rPr>
          <w:rFonts w:ascii="Gill Sans MT" w:hAnsi="Gill Sans MT"/>
          <w:color w:val="323133"/>
          <w:sz w:val="20"/>
          <w:szCs w:val="20"/>
        </w:rPr>
      </w:pPr>
    </w:p>
    <w:p w14:paraId="71893C67" w14:textId="77777777" w:rsidR="007A191F" w:rsidRPr="007A191F" w:rsidRDefault="007A191F" w:rsidP="007A191F">
      <w:pPr>
        <w:tabs>
          <w:tab w:val="left" w:pos="3969"/>
        </w:tabs>
        <w:spacing w:line="240" w:lineRule="auto"/>
        <w:jc w:val="both"/>
        <w:rPr>
          <w:rFonts w:ascii="Gill Sans MT" w:hAnsi="Gill Sans MT"/>
          <w:sz w:val="20"/>
          <w:szCs w:val="20"/>
          <w:lang w:val="en-US"/>
        </w:rPr>
      </w:pPr>
      <w:r w:rsidRPr="007A191F">
        <w:rPr>
          <w:rFonts w:ascii="Gill Sans MT" w:hAnsi="Gill Sans MT"/>
          <w:sz w:val="20"/>
          <w:szCs w:val="20"/>
          <w:lang w:val="en-US"/>
        </w:rPr>
        <w:t xml:space="preserve">Laura Carr                                    </w:t>
      </w:r>
      <w:r w:rsidRPr="007A191F">
        <w:rPr>
          <w:rFonts w:ascii="Gill Sans MT" w:hAnsi="Gill Sans MT"/>
          <w:sz w:val="20"/>
          <w:szCs w:val="20"/>
          <w:lang w:val="en-US"/>
        </w:rPr>
        <w:tab/>
        <w:t>Rebecca Whitwham</w:t>
      </w:r>
    </w:p>
    <w:p w14:paraId="38DF2D76" w14:textId="77777777" w:rsidR="007A191F" w:rsidRPr="007A191F" w:rsidRDefault="007A191F" w:rsidP="007A191F">
      <w:pPr>
        <w:tabs>
          <w:tab w:val="left" w:pos="3969"/>
        </w:tabs>
        <w:spacing w:line="240" w:lineRule="auto"/>
        <w:jc w:val="both"/>
        <w:rPr>
          <w:rFonts w:ascii="Gill Sans MT" w:hAnsi="Gill Sans MT"/>
          <w:sz w:val="20"/>
          <w:szCs w:val="20"/>
          <w:lang w:val="en-US"/>
        </w:rPr>
      </w:pPr>
      <w:r w:rsidRPr="007A191F">
        <w:rPr>
          <w:rFonts w:ascii="Gill Sans MT" w:hAnsi="Gill Sans MT"/>
          <w:sz w:val="20"/>
          <w:szCs w:val="20"/>
          <w:lang w:val="en-US"/>
        </w:rPr>
        <w:t xml:space="preserve">Account Manager                         </w:t>
      </w:r>
      <w:r w:rsidRPr="007A191F">
        <w:rPr>
          <w:rFonts w:ascii="Gill Sans MT" w:hAnsi="Gill Sans MT"/>
          <w:sz w:val="20"/>
          <w:szCs w:val="20"/>
          <w:lang w:val="en-US"/>
        </w:rPr>
        <w:tab/>
        <w:t>Marketing Executive – Content &amp; PR</w:t>
      </w:r>
    </w:p>
    <w:p w14:paraId="64DFCD06" w14:textId="77777777" w:rsidR="007A191F" w:rsidRPr="007A191F" w:rsidRDefault="007A191F" w:rsidP="007A191F">
      <w:pPr>
        <w:tabs>
          <w:tab w:val="left" w:pos="3969"/>
        </w:tabs>
        <w:spacing w:line="240" w:lineRule="auto"/>
        <w:jc w:val="both"/>
        <w:rPr>
          <w:rFonts w:ascii="Gill Sans MT" w:hAnsi="Gill Sans MT"/>
          <w:sz w:val="20"/>
          <w:szCs w:val="20"/>
          <w:lang w:val="en-US"/>
        </w:rPr>
      </w:pPr>
      <w:r w:rsidRPr="007A191F">
        <w:rPr>
          <w:rFonts w:ascii="Gill Sans MT" w:hAnsi="Gill Sans MT"/>
          <w:sz w:val="20"/>
          <w:szCs w:val="20"/>
          <w:lang w:val="en-US"/>
        </w:rPr>
        <w:t xml:space="preserve">Neo PR Limited                    </w:t>
      </w:r>
      <w:r w:rsidRPr="007A191F">
        <w:rPr>
          <w:rFonts w:ascii="Gill Sans MT" w:hAnsi="Gill Sans MT"/>
          <w:sz w:val="20"/>
          <w:szCs w:val="20"/>
          <w:lang w:val="en-US"/>
        </w:rPr>
        <w:tab/>
        <w:t>Domino Printing Sciences</w:t>
      </w:r>
    </w:p>
    <w:p w14:paraId="78C9521E" w14:textId="77777777" w:rsidR="007A191F" w:rsidRPr="007A191F" w:rsidRDefault="007A191F" w:rsidP="007A191F">
      <w:pPr>
        <w:tabs>
          <w:tab w:val="left" w:pos="3969"/>
        </w:tabs>
        <w:spacing w:line="240" w:lineRule="auto"/>
        <w:jc w:val="both"/>
        <w:rPr>
          <w:rFonts w:ascii="Gill Sans MT" w:hAnsi="Gill Sans MT"/>
          <w:sz w:val="20"/>
          <w:szCs w:val="20"/>
          <w:lang w:val="en-US"/>
        </w:rPr>
      </w:pPr>
      <w:r w:rsidRPr="007A191F">
        <w:rPr>
          <w:rFonts w:ascii="Gill Sans MT" w:hAnsi="Gill Sans MT"/>
          <w:color w:val="000000" w:themeColor="text1"/>
          <w:sz w:val="20"/>
          <w:szCs w:val="20"/>
          <w:lang w:val="en-US"/>
        </w:rPr>
        <w:t xml:space="preserve">T: </w:t>
      </w:r>
      <w:r w:rsidRPr="007A191F">
        <w:rPr>
          <w:rFonts w:ascii="Gill Sans MT" w:hAnsi="Gill Sans MT"/>
          <w:color w:val="000000" w:themeColor="text1"/>
          <w:sz w:val="20"/>
          <w:szCs w:val="20"/>
          <w:lang w:val="en"/>
        </w:rPr>
        <w:t>+44 (0)1296 733867</w:t>
      </w:r>
      <w:r w:rsidRPr="007A191F">
        <w:rPr>
          <w:rFonts w:ascii="Gill Sans MT" w:hAnsi="Gill Sans MT"/>
          <w:color w:val="000000" w:themeColor="text1"/>
          <w:sz w:val="20"/>
          <w:szCs w:val="20"/>
          <w:lang w:val="de-DE"/>
        </w:rPr>
        <w:t xml:space="preserve">             </w:t>
      </w:r>
      <w:r w:rsidRPr="007A191F">
        <w:rPr>
          <w:rFonts w:ascii="Gill Sans MT" w:hAnsi="Gill Sans MT"/>
          <w:sz w:val="20"/>
          <w:szCs w:val="20"/>
          <w:lang w:val="de-DE"/>
        </w:rPr>
        <w:t xml:space="preserve"> </w:t>
      </w:r>
      <w:r w:rsidRPr="007A191F">
        <w:rPr>
          <w:rFonts w:ascii="Gill Sans MT" w:hAnsi="Gill Sans MT"/>
          <w:sz w:val="20"/>
          <w:szCs w:val="20"/>
          <w:lang w:val="en-US"/>
        </w:rPr>
        <w:tab/>
        <w:t>T: +44 (0) 1954 782551</w:t>
      </w:r>
    </w:p>
    <w:p w14:paraId="5E603B2A" w14:textId="77777777" w:rsidR="007A191F" w:rsidRPr="004D3548" w:rsidRDefault="007A191F" w:rsidP="007A191F">
      <w:pPr>
        <w:tabs>
          <w:tab w:val="left" w:pos="3969"/>
        </w:tabs>
        <w:spacing w:line="240" w:lineRule="auto"/>
        <w:jc w:val="both"/>
        <w:rPr>
          <w:rFonts w:ascii="Gill Sans MT" w:hAnsi="Gill Sans MT" w:cs="Gill Sans MT"/>
          <w:color w:val="FF0000"/>
          <w:sz w:val="22"/>
        </w:rPr>
      </w:pPr>
      <w:hyperlink r:id="rId8" w:history="1">
        <w:r w:rsidRPr="007A191F">
          <w:rPr>
            <w:rStyle w:val="Hyperlink"/>
            <w:rFonts w:ascii="Gill Sans MT" w:hAnsi="Gill Sans MT" w:cs="Arial"/>
            <w:sz w:val="20"/>
            <w:szCs w:val="20"/>
            <w:lang w:val="de-DE"/>
          </w:rPr>
          <w:t>laura@neopr.co.uk</w:t>
        </w:r>
      </w:hyperlink>
      <w:r w:rsidRPr="007A191F">
        <w:rPr>
          <w:rFonts w:ascii="Gill Sans MT" w:hAnsi="Gill Sans MT" w:cs="Arial"/>
          <w:color w:val="1C1C1C"/>
          <w:sz w:val="20"/>
          <w:szCs w:val="20"/>
          <w:lang w:val="de-DE"/>
        </w:rPr>
        <w:t xml:space="preserve"> </w:t>
      </w:r>
      <w:hyperlink r:id="rId9" w:history="1"/>
      <w:r w:rsidRPr="007A191F">
        <w:rPr>
          <w:rFonts w:ascii="Gill Sans MT" w:hAnsi="Gill Sans MT"/>
          <w:color w:val="1C1C1C"/>
          <w:sz w:val="20"/>
          <w:szCs w:val="20"/>
        </w:rPr>
        <w:t xml:space="preserve">                </w:t>
      </w:r>
      <w:r w:rsidRPr="007A191F">
        <w:rPr>
          <w:rFonts w:ascii="Gill Sans MT" w:hAnsi="Gill Sans MT"/>
          <w:sz w:val="20"/>
          <w:szCs w:val="20"/>
        </w:rPr>
        <w:tab/>
      </w:r>
      <w:hyperlink r:id="rId10" w:history="1">
        <w:r w:rsidRPr="007A191F">
          <w:rPr>
            <w:rStyle w:val="Hyperlink"/>
            <w:rFonts w:ascii="Gill Sans MT" w:hAnsi="Gill Sans MT" w:cs="Arial"/>
            <w:sz w:val="20"/>
            <w:szCs w:val="20"/>
          </w:rPr>
          <w:t>rebecca.whitwham@domino-uk.com</w:t>
        </w:r>
      </w:hyperlink>
      <w:bookmarkEnd w:id="3"/>
      <w:r w:rsidRPr="004D3548">
        <w:fldChar w:fldCharType="begin"/>
      </w:r>
      <w:r w:rsidRPr="004D3548">
        <w:instrText xml:space="preserve"> HYPERLINK "mailto:sheila.richardson@domino-uk.com" </w:instrText>
      </w:r>
      <w:r w:rsidRPr="004D3548">
        <w:fldChar w:fldCharType="end"/>
      </w:r>
      <w:r w:rsidRPr="004D3548">
        <w:tab/>
      </w:r>
    </w:p>
    <w:p w14:paraId="15ED9D86" w14:textId="77777777" w:rsidR="007A191F" w:rsidRPr="00EA43F1" w:rsidRDefault="007A191F" w:rsidP="007A191F">
      <w:pPr>
        <w:spacing w:line="240" w:lineRule="auto"/>
      </w:pPr>
    </w:p>
    <w:sectPr w:rsidR="007A191F" w:rsidRPr="00EA43F1" w:rsidSect="00E840EB">
      <w:headerReference w:type="default" r:id="rId11"/>
      <w:footerReference w:type="default" r:id="rId12"/>
      <w:headerReference w:type="first" r:id="rId13"/>
      <w:footerReference w:type="first" r:id="rId14"/>
      <w:pgSz w:w="11906" w:h="16838" w:code="9"/>
      <w:pgMar w:top="1817" w:right="1274" w:bottom="1440" w:left="1276" w:header="709" w:footer="2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298ED" w14:textId="77777777" w:rsidR="00291DF6" w:rsidRDefault="00291DF6" w:rsidP="00CE2364">
      <w:pPr>
        <w:spacing w:line="240" w:lineRule="auto"/>
      </w:pPr>
      <w:r>
        <w:separator/>
      </w:r>
    </w:p>
  </w:endnote>
  <w:endnote w:type="continuationSeparator" w:id="0">
    <w:p w14:paraId="57CD94DA" w14:textId="77777777" w:rsidR="00291DF6" w:rsidRDefault="00291DF6" w:rsidP="00CE23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Light">
    <w:altName w:val="Calibri"/>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embo">
    <w:altName w:val="Bembo"/>
    <w:charset w:val="00"/>
    <w:family w:val="roman"/>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BCD25" w14:textId="2FD1B0B4" w:rsidR="00291DF6" w:rsidRDefault="00291DF6" w:rsidP="00FD4464">
    <w:pPr>
      <w:pStyle w:val="Footer"/>
      <w:tabs>
        <w:tab w:val="clear" w:pos="4513"/>
        <w:tab w:val="clear" w:pos="9026"/>
      </w:tabs>
      <w:ind w:left="-1418" w:right="-1419"/>
      <w:rPr>
        <w:rFonts w:ascii="Gill Sans MT" w:hAnsi="Gill Sans MT"/>
        <w:i/>
        <w:sz w:val="16"/>
        <w:szCs w:val="16"/>
      </w:rPr>
    </w:pPr>
    <w:r>
      <w:rPr>
        <w:rFonts w:ascii="Gill Sans MT" w:hAnsi="Gill Sans MT"/>
        <w:i/>
        <w:noProof/>
        <w:sz w:val="16"/>
        <w:szCs w:val="16"/>
      </w:rPr>
      <w:drawing>
        <wp:inline distT="0" distB="0" distL="0" distR="0" wp14:anchorId="07EF9259" wp14:editId="7016A555">
          <wp:extent cx="7162800" cy="1228725"/>
          <wp:effectExtent l="0" t="0" r="0" b="0"/>
          <wp:docPr id="30" name="Picture 30" descr="mixe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xed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0" cy="1228725"/>
                  </a:xfrm>
                  <a:prstGeom prst="rect">
                    <a:avLst/>
                  </a:prstGeom>
                  <a:noFill/>
                  <a:ln>
                    <a:noFill/>
                  </a:ln>
                </pic:spPr>
              </pic:pic>
            </a:graphicData>
          </a:graphic>
        </wp:inline>
      </w:drawing>
    </w:r>
  </w:p>
  <w:p w14:paraId="0CF9DF8F" w14:textId="77777777" w:rsidR="00291DF6" w:rsidRDefault="00291DF6">
    <w:pPr>
      <w:pStyle w:val="Footer"/>
    </w:pPr>
    <w:r>
      <w:rPr>
        <w:rFonts w:ascii="Gill Sans MT" w:hAnsi="Gill Sans MT"/>
        <w:i/>
        <w:sz w:val="16"/>
        <w:szCs w:val="16"/>
      </w:rPr>
      <w:t xml:space="preserve">Page </w:t>
    </w:r>
    <w:r w:rsidRPr="000152A9">
      <w:rPr>
        <w:rFonts w:ascii="Gill Sans MT" w:hAnsi="Gill Sans MT"/>
        <w:i/>
        <w:sz w:val="16"/>
        <w:szCs w:val="16"/>
      </w:rPr>
      <w:fldChar w:fldCharType="begin"/>
    </w:r>
    <w:r w:rsidRPr="000152A9">
      <w:rPr>
        <w:rFonts w:ascii="Gill Sans MT" w:hAnsi="Gill Sans MT"/>
        <w:i/>
        <w:sz w:val="16"/>
        <w:szCs w:val="16"/>
      </w:rPr>
      <w:instrText xml:space="preserve"> PAGE   \* MERGEFORMAT </w:instrText>
    </w:r>
    <w:r w:rsidRPr="000152A9">
      <w:rPr>
        <w:rFonts w:ascii="Gill Sans MT" w:hAnsi="Gill Sans MT"/>
        <w:i/>
        <w:sz w:val="16"/>
        <w:szCs w:val="16"/>
      </w:rPr>
      <w:fldChar w:fldCharType="separate"/>
    </w:r>
    <w:r>
      <w:rPr>
        <w:rFonts w:ascii="Gill Sans MT" w:hAnsi="Gill Sans MT"/>
        <w:i/>
        <w:noProof/>
        <w:sz w:val="16"/>
        <w:szCs w:val="16"/>
      </w:rPr>
      <w:t>2</w:t>
    </w:r>
    <w:r w:rsidRPr="000152A9">
      <w:rPr>
        <w:rFonts w:ascii="Gill Sans MT" w:hAnsi="Gill Sans MT"/>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00CC0" w14:textId="5A0D24FA" w:rsidR="00291DF6" w:rsidRPr="000152A9" w:rsidRDefault="00291DF6" w:rsidP="00EA43F1">
    <w:pPr>
      <w:pStyle w:val="Footer"/>
      <w:tabs>
        <w:tab w:val="clear" w:pos="4513"/>
        <w:tab w:val="clear" w:pos="9026"/>
      </w:tabs>
      <w:ind w:left="-1418" w:right="-1419"/>
      <w:rPr>
        <w:rFonts w:ascii="Gill Sans MT" w:hAnsi="Gill Sans MT"/>
        <w:i/>
        <w:sz w:val="16"/>
        <w:szCs w:val="16"/>
      </w:rPr>
    </w:pPr>
    <w:r>
      <w:rPr>
        <w:rFonts w:ascii="Gill Sans MT" w:hAnsi="Gill Sans MT"/>
        <w:i/>
        <w:noProof/>
        <w:sz w:val="16"/>
        <w:szCs w:val="16"/>
      </w:rPr>
      <w:drawing>
        <wp:inline distT="0" distB="0" distL="0" distR="0" wp14:anchorId="588D215D" wp14:editId="2B042BB2">
          <wp:extent cx="7200900" cy="1238250"/>
          <wp:effectExtent l="0" t="0" r="0" b="0"/>
          <wp:docPr id="32" name="Picture 32" descr="mixe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xed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0" cy="12382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6902C" w14:textId="77777777" w:rsidR="00291DF6" w:rsidRDefault="00291DF6" w:rsidP="00CE2364">
      <w:pPr>
        <w:spacing w:line="240" w:lineRule="auto"/>
      </w:pPr>
      <w:r>
        <w:separator/>
      </w:r>
    </w:p>
  </w:footnote>
  <w:footnote w:type="continuationSeparator" w:id="0">
    <w:p w14:paraId="3A5A5C7A" w14:textId="77777777" w:rsidR="00291DF6" w:rsidRDefault="00291DF6" w:rsidP="00CE23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2080D" w14:textId="38D45EE9" w:rsidR="00291DF6" w:rsidRPr="00FD4464" w:rsidRDefault="00291DF6" w:rsidP="00FD4464">
    <w:pPr>
      <w:pStyle w:val="Header"/>
      <w:tabs>
        <w:tab w:val="clear" w:pos="4513"/>
        <w:tab w:val="clear" w:pos="9026"/>
        <w:tab w:val="left" w:pos="4536"/>
      </w:tabs>
      <w:rPr>
        <w:rFonts w:ascii="Gill Sans MT" w:hAnsi="Gill Sans MT"/>
        <w:i/>
        <w:sz w:val="16"/>
        <w:szCs w:val="16"/>
      </w:rPr>
    </w:pPr>
    <w:r>
      <w:rPr>
        <w:noProof/>
      </w:rPr>
      <w:drawing>
        <wp:anchor distT="0" distB="0" distL="114300" distR="114300" simplePos="0" relativeHeight="251657728" behindDoc="0" locked="0" layoutInCell="1" allowOverlap="1" wp14:anchorId="2E121D02" wp14:editId="3B43F32A">
          <wp:simplePos x="0" y="0"/>
          <wp:positionH relativeFrom="column">
            <wp:posOffset>15240</wp:posOffset>
          </wp:positionH>
          <wp:positionV relativeFrom="paragraph">
            <wp:posOffset>-2540</wp:posOffset>
          </wp:positionV>
          <wp:extent cx="2087245" cy="638175"/>
          <wp:effectExtent l="0" t="0" r="0" b="0"/>
          <wp:wrapSquare wrapText="bothSides"/>
          <wp:docPr id="29" name="Picture 7" descr="Domino logo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mino logo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24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ill Sans MT" w:hAnsi="Gill Sans MT"/>
        <w:i/>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4438D" w14:textId="26F49516" w:rsidR="00291DF6" w:rsidRDefault="00291DF6" w:rsidP="000152A9">
    <w:pPr>
      <w:pStyle w:val="Header"/>
      <w:tabs>
        <w:tab w:val="clear" w:pos="4513"/>
        <w:tab w:val="clear" w:pos="9026"/>
      </w:tabs>
    </w:pPr>
    <w:r w:rsidRPr="00F21F3A">
      <w:rPr>
        <w:noProof/>
        <w:lang w:eastAsia="en-GB"/>
      </w:rPr>
      <w:drawing>
        <wp:inline distT="0" distB="0" distL="0" distR="0" wp14:anchorId="0CCE11CA" wp14:editId="4960F06E">
          <wp:extent cx="2085975" cy="638175"/>
          <wp:effectExtent l="0" t="0" r="0" b="0"/>
          <wp:docPr id="31" name="Picture 2" descr="Domino logo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mino logo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6381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9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0A8"/>
    <w:rsid w:val="000152A9"/>
    <w:rsid w:val="00180004"/>
    <w:rsid w:val="00291DF6"/>
    <w:rsid w:val="002A1CEE"/>
    <w:rsid w:val="002D2322"/>
    <w:rsid w:val="00366249"/>
    <w:rsid w:val="00397F91"/>
    <w:rsid w:val="005E0516"/>
    <w:rsid w:val="006B1FDF"/>
    <w:rsid w:val="007A191F"/>
    <w:rsid w:val="007E51E6"/>
    <w:rsid w:val="00824D5F"/>
    <w:rsid w:val="00887801"/>
    <w:rsid w:val="009865CD"/>
    <w:rsid w:val="009A10A8"/>
    <w:rsid w:val="00B45B8A"/>
    <w:rsid w:val="00BB6CE7"/>
    <w:rsid w:val="00C80827"/>
    <w:rsid w:val="00CB6622"/>
    <w:rsid w:val="00CE2364"/>
    <w:rsid w:val="00CF43E2"/>
    <w:rsid w:val="00D37395"/>
    <w:rsid w:val="00D40FE5"/>
    <w:rsid w:val="00E46758"/>
    <w:rsid w:val="00E840EB"/>
    <w:rsid w:val="00EA43F1"/>
    <w:rsid w:val="00EE6B65"/>
    <w:rsid w:val="00FD4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3DE12B"/>
  <w15:chartTrackingRefBased/>
  <w15:docId w15:val="{D98709B5-0260-4AE2-8368-915A9D82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322"/>
    <w:pPr>
      <w:spacing w:line="360" w:lineRule="auto"/>
    </w:pPr>
    <w:rPr>
      <w:sz w:val="1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2364"/>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E2364"/>
  </w:style>
  <w:style w:type="paragraph" w:styleId="Footer">
    <w:name w:val="footer"/>
    <w:basedOn w:val="Normal"/>
    <w:link w:val="FooterChar"/>
    <w:uiPriority w:val="99"/>
    <w:semiHidden/>
    <w:unhideWhenUsed/>
    <w:rsid w:val="00CE2364"/>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CE2364"/>
  </w:style>
  <w:style w:type="paragraph" w:styleId="BalloonText">
    <w:name w:val="Balloon Text"/>
    <w:basedOn w:val="Normal"/>
    <w:link w:val="BalloonTextChar"/>
    <w:uiPriority w:val="99"/>
    <w:semiHidden/>
    <w:unhideWhenUsed/>
    <w:rsid w:val="00CE236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364"/>
    <w:rPr>
      <w:rFonts w:ascii="Tahoma" w:hAnsi="Tahoma" w:cs="Tahoma"/>
      <w:sz w:val="16"/>
      <w:szCs w:val="16"/>
    </w:rPr>
  </w:style>
  <w:style w:type="character" w:styleId="Hyperlink">
    <w:name w:val="Hyperlink"/>
    <w:basedOn w:val="DefaultParagraphFont"/>
    <w:uiPriority w:val="99"/>
    <w:unhideWhenUsed/>
    <w:rsid w:val="00E840EB"/>
    <w:rPr>
      <w:color w:val="0563C1" w:themeColor="hyperlink"/>
      <w:u w:val="single"/>
    </w:rPr>
  </w:style>
  <w:style w:type="paragraph" w:styleId="CommentText">
    <w:name w:val="annotation text"/>
    <w:basedOn w:val="Normal"/>
    <w:link w:val="CommentTextChar"/>
    <w:uiPriority w:val="99"/>
    <w:unhideWhenUsed/>
    <w:rsid w:val="00E840EB"/>
    <w:pPr>
      <w:spacing w:line="240" w:lineRule="auto"/>
    </w:pPr>
    <w:rPr>
      <w:rFonts w:eastAsia="Times New Roman" w:cs="Verdana"/>
      <w:sz w:val="20"/>
      <w:szCs w:val="20"/>
    </w:rPr>
  </w:style>
  <w:style w:type="character" w:customStyle="1" w:styleId="CommentTextChar">
    <w:name w:val="Comment Text Char"/>
    <w:basedOn w:val="DefaultParagraphFont"/>
    <w:link w:val="CommentText"/>
    <w:uiPriority w:val="99"/>
    <w:rsid w:val="00E840EB"/>
    <w:rPr>
      <w:rFonts w:eastAsia="Times New Roman" w:cs="Verdana"/>
      <w:lang w:eastAsia="en-US"/>
    </w:rPr>
  </w:style>
  <w:style w:type="paragraph" w:customStyle="1" w:styleId="Pa3">
    <w:name w:val="Pa3"/>
    <w:basedOn w:val="Normal"/>
    <w:next w:val="Normal"/>
    <w:uiPriority w:val="99"/>
    <w:rsid w:val="00E840EB"/>
    <w:pPr>
      <w:autoSpaceDE w:val="0"/>
      <w:autoSpaceDN w:val="0"/>
      <w:adjustRightInd w:val="0"/>
      <w:spacing w:line="191" w:lineRule="atLeast"/>
    </w:pPr>
    <w:rPr>
      <w:rFonts w:ascii="GillSans Light" w:eastAsiaTheme="minorHAnsi" w:hAnsi="GillSans Light"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ura@neopr.co.uk"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www.domino-printing.com"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go.domino-printing.com/inks-pt"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rebecca.whitwham@domino-uk.com" TargetMode="External"/><Relationship Id="rId4" Type="http://schemas.openxmlformats.org/officeDocument/2006/relationships/footnotes" Target="footnotes.xml"/><Relationship Id="rId9" Type="http://schemas.openxmlformats.org/officeDocument/2006/relationships/hyperlink" Target="mailto:tplatt@adcomms.co.uk"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_Whitwham\AppData\Local\Temp\Temp1_DominoDoMoreTemplates%20(1).zip\Domino%20press%20releas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Domino press release template</Template>
  <TotalTime>2</TotalTime>
  <Pages>3</Pages>
  <Words>1312</Words>
  <Characters>7482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Whitwham</dc:creator>
  <cp:keywords/>
  <cp:lastModifiedBy>Rebecca Whitwham</cp:lastModifiedBy>
  <cp:revision>5</cp:revision>
  <dcterms:created xsi:type="dcterms:W3CDTF">2019-06-28T13:52:00Z</dcterms:created>
  <dcterms:modified xsi:type="dcterms:W3CDTF">2019-07-18T10:01:00Z</dcterms:modified>
</cp:coreProperties>
</file>