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F1E97" w14:textId="77777777" w:rsidR="00994B3C" w:rsidRDefault="00994B3C" w:rsidP="00994B3C">
      <w:pPr>
        <w:spacing w:line="240" w:lineRule="auto"/>
        <w:rPr>
          <w:rFonts w:ascii="Gill Sans MT" w:hAnsi="Gill Sans MT" w:cs="Bembo"/>
          <w:b/>
          <w:bCs/>
          <w:color w:val="262626"/>
          <w:sz w:val="22"/>
        </w:rPr>
      </w:pPr>
    </w:p>
    <w:p w14:paraId="38B6743D" w14:textId="77777777" w:rsidR="008C4667" w:rsidRPr="008C4667" w:rsidRDefault="008C4667" w:rsidP="008C4667">
      <w:pPr>
        <w:spacing w:line="240" w:lineRule="auto"/>
        <w:rPr>
          <w:rFonts w:ascii="Gill Sans MT" w:hAnsi="Gill Sans MT" w:cs="Bembo"/>
          <w:b/>
          <w:bCs/>
          <w:color w:val="262626"/>
          <w:sz w:val="22"/>
        </w:rPr>
      </w:pPr>
      <w:r w:rsidRPr="008C4667">
        <w:rPr>
          <w:rFonts w:ascii="Gill Sans MT" w:hAnsi="Gill Sans MT" w:cs="Bembo"/>
          <w:b/>
          <w:bCs/>
          <w:color w:val="262626"/>
          <w:sz w:val="22"/>
          <w:lang w:val="sv"/>
        </w:rPr>
        <w:t>PRESSMEDDELANDE</w:t>
      </w:r>
    </w:p>
    <w:p w14:paraId="4A961603" w14:textId="77777777" w:rsidR="008C4667" w:rsidRPr="008C4667" w:rsidRDefault="008C4667" w:rsidP="008C4667">
      <w:pPr>
        <w:spacing w:line="240" w:lineRule="auto"/>
        <w:rPr>
          <w:rFonts w:ascii="Gill Sans MT" w:hAnsi="Gill Sans MT" w:cs="Bembo"/>
          <w:b/>
          <w:bCs/>
          <w:color w:val="262626"/>
          <w:sz w:val="22"/>
        </w:rPr>
      </w:pPr>
    </w:p>
    <w:p w14:paraId="7AD7405C" w14:textId="48846F62" w:rsidR="008C4667" w:rsidRPr="008C4667" w:rsidRDefault="008166ED" w:rsidP="008C4667">
      <w:pPr>
        <w:spacing w:line="240" w:lineRule="auto"/>
        <w:rPr>
          <w:rFonts w:ascii="Gill Sans MT" w:hAnsi="Gill Sans MT" w:cs="Bembo"/>
          <w:bCs/>
          <w:color w:val="262626"/>
          <w:sz w:val="22"/>
        </w:rPr>
      </w:pPr>
      <w:r>
        <w:rPr>
          <w:rFonts w:ascii="Gill Sans MT" w:hAnsi="Gill Sans MT" w:cs="Bembo"/>
          <w:color w:val="262626"/>
          <w:sz w:val="22"/>
          <w:lang w:val="sv"/>
        </w:rPr>
        <w:t>02.07.</w:t>
      </w:r>
      <w:r w:rsidR="008C4667" w:rsidRPr="008C4667">
        <w:rPr>
          <w:rFonts w:ascii="Gill Sans MT" w:hAnsi="Gill Sans MT" w:cs="Bembo"/>
          <w:color w:val="262626"/>
          <w:sz w:val="22"/>
          <w:lang w:val="sv"/>
        </w:rPr>
        <w:t>2019</w:t>
      </w:r>
    </w:p>
    <w:p w14:paraId="2ECD105E" w14:textId="77777777" w:rsidR="008C4667" w:rsidRPr="008C4667" w:rsidRDefault="008C4667" w:rsidP="008C4667">
      <w:pPr>
        <w:spacing w:line="240" w:lineRule="auto"/>
        <w:rPr>
          <w:rFonts w:ascii="Gill Sans MT" w:hAnsi="Gill Sans MT"/>
          <w:b/>
          <w:bCs/>
          <w:sz w:val="22"/>
        </w:rPr>
      </w:pPr>
    </w:p>
    <w:p w14:paraId="0BF9C53C" w14:textId="77777777" w:rsidR="008C4667" w:rsidRPr="008C4667" w:rsidRDefault="008C4667" w:rsidP="008C4667">
      <w:pPr>
        <w:spacing w:line="240" w:lineRule="auto"/>
        <w:rPr>
          <w:rFonts w:ascii="Gill Sans MT" w:hAnsi="Gill Sans MT"/>
          <w:b/>
          <w:bCs/>
          <w:sz w:val="22"/>
        </w:rPr>
      </w:pPr>
      <w:r w:rsidRPr="008C4667">
        <w:rPr>
          <w:rFonts w:ascii="Gill Sans MT" w:hAnsi="Gill Sans MT"/>
          <w:b/>
          <w:bCs/>
          <w:sz w:val="22"/>
          <w:lang w:val="sv"/>
        </w:rPr>
        <w:t xml:space="preserve">Nya bestämmelser och trender för bläck ger tillverkare nya utmaningar </w:t>
      </w:r>
    </w:p>
    <w:p w14:paraId="75AE07DD" w14:textId="77777777" w:rsidR="008C4667" w:rsidRPr="008C4667" w:rsidRDefault="008C4667" w:rsidP="008C4667">
      <w:pPr>
        <w:pStyle w:val="CommentText"/>
        <w:rPr>
          <w:rFonts w:ascii="Gill Sans MT" w:hAnsi="Gill Sans MT" w:cstheme="minorHAnsi"/>
          <w:b/>
          <w:sz w:val="22"/>
          <w:szCs w:val="22"/>
        </w:rPr>
      </w:pPr>
    </w:p>
    <w:p w14:paraId="307091BD" w14:textId="77777777" w:rsidR="008C4667" w:rsidRPr="008C4667" w:rsidRDefault="008C4667" w:rsidP="008C4667">
      <w:pPr>
        <w:pStyle w:val="CommentText"/>
        <w:rPr>
          <w:rFonts w:ascii="Gill Sans MT" w:hAnsi="Gill Sans MT"/>
          <w:sz w:val="22"/>
          <w:szCs w:val="22"/>
        </w:rPr>
      </w:pPr>
      <w:r w:rsidRPr="008C4667">
        <w:rPr>
          <w:rFonts w:ascii="Gill Sans MT" w:hAnsi="Gill Sans MT"/>
          <w:sz w:val="22"/>
          <w:szCs w:val="22"/>
          <w:lang w:val="sv"/>
        </w:rPr>
        <w:t>Ändringar av reglerna för bläck som används för märkning av produkter och förpackningar kan utgöra stora utmaningar för tillverkare inom många olika branscher. Många känner till att bläck som kommer i kontakt med livsmedel är hårt reglerade, men de flesta andra branscher har också strikta regler för hantering och användning.</w:t>
      </w:r>
    </w:p>
    <w:p w14:paraId="6993BB3A" w14:textId="77777777" w:rsidR="008C4667" w:rsidRPr="008C4667" w:rsidRDefault="008C4667" w:rsidP="008C4667">
      <w:pPr>
        <w:pStyle w:val="CommentText"/>
        <w:rPr>
          <w:rFonts w:ascii="Gill Sans MT" w:hAnsi="Gill Sans MT"/>
          <w:sz w:val="22"/>
          <w:szCs w:val="22"/>
        </w:rPr>
      </w:pPr>
    </w:p>
    <w:p w14:paraId="6382896B" w14:textId="77777777" w:rsidR="008C4667" w:rsidRPr="008C4667" w:rsidRDefault="008C4667" w:rsidP="008C4667">
      <w:pPr>
        <w:pStyle w:val="CommentText"/>
        <w:rPr>
          <w:rFonts w:ascii="Gill Sans MT" w:hAnsi="Gill Sans MT"/>
          <w:sz w:val="22"/>
          <w:szCs w:val="22"/>
        </w:rPr>
      </w:pPr>
      <w:r w:rsidRPr="008C4667">
        <w:rPr>
          <w:rFonts w:ascii="Gill Sans MT" w:hAnsi="Gill Sans MT"/>
          <w:sz w:val="22"/>
          <w:szCs w:val="22"/>
          <w:lang w:val="sv"/>
        </w:rPr>
        <w:t xml:space="preserve">“Ändringar av säkerhets- och miljöklassificering för bläck samt nya trender inom förpackningsdesign och materialval leder till produktionsproblem för tillverkare inom en rad olika branscher. Vi måste hela tiden utveckla våra lösningar”, säger Josie Harries, Ink Development Technology Manager på Domino. </w:t>
      </w:r>
    </w:p>
    <w:p w14:paraId="21DEB68C" w14:textId="77777777" w:rsidR="008C4667" w:rsidRPr="008C4667" w:rsidRDefault="008C4667" w:rsidP="008C4667">
      <w:pPr>
        <w:pStyle w:val="CommentText"/>
        <w:rPr>
          <w:rFonts w:ascii="Gill Sans MT" w:hAnsi="Gill Sans MT"/>
          <w:sz w:val="22"/>
          <w:szCs w:val="22"/>
        </w:rPr>
      </w:pPr>
    </w:p>
    <w:p w14:paraId="780DE92E" w14:textId="77777777" w:rsidR="008C4667" w:rsidRPr="008C4667" w:rsidRDefault="008C4667" w:rsidP="008C4667">
      <w:pPr>
        <w:spacing w:line="240" w:lineRule="auto"/>
        <w:rPr>
          <w:rFonts w:ascii="Gill Sans MT" w:hAnsi="Gill Sans MT"/>
          <w:sz w:val="22"/>
        </w:rPr>
      </w:pPr>
      <w:bookmarkStart w:id="0" w:name="_Hlk7601496"/>
      <w:r w:rsidRPr="008C4667">
        <w:rPr>
          <w:rFonts w:ascii="Gill Sans MT" w:hAnsi="Gill Sans MT"/>
          <w:sz w:val="22"/>
          <w:lang w:val="sv"/>
        </w:rPr>
        <w:t xml:space="preserve">Bläck är en komplicerad sammansättning </w:t>
      </w:r>
      <w:bookmarkEnd w:id="0"/>
      <w:r w:rsidRPr="008C4667">
        <w:rPr>
          <w:rFonts w:ascii="Gill Sans MT" w:hAnsi="Gill Sans MT"/>
          <w:sz w:val="22"/>
          <w:lang w:val="sv"/>
        </w:rPr>
        <w:t xml:space="preserve">av flera olika föreningar som var och en ger slutprodukten specifika egenskaper. Ingredienserna i bläcket omklassificeras ibland och detta kan leda till begränsad tillgänglighet. Antingen på grund av att en beståndsdel inte längre är lämplig för användning eller för att en striktare klassificering leder till större efterfrågan på andra alternativ. </w:t>
      </w:r>
    </w:p>
    <w:p w14:paraId="48B77F20" w14:textId="77777777" w:rsidR="008C4667" w:rsidRPr="008C4667" w:rsidRDefault="008C4667" w:rsidP="008C4667">
      <w:pPr>
        <w:spacing w:line="240" w:lineRule="auto"/>
        <w:rPr>
          <w:rFonts w:ascii="Gill Sans MT" w:hAnsi="Gill Sans MT"/>
          <w:sz w:val="22"/>
        </w:rPr>
      </w:pPr>
    </w:p>
    <w:p w14:paraId="4294BA61" w14:textId="77777777" w:rsidR="008C4667" w:rsidRPr="008C4667" w:rsidRDefault="008C4667" w:rsidP="008C4667">
      <w:pPr>
        <w:spacing w:line="240" w:lineRule="auto"/>
        <w:rPr>
          <w:rFonts w:ascii="Gill Sans MT" w:hAnsi="Gill Sans MT"/>
          <w:sz w:val="22"/>
        </w:rPr>
      </w:pPr>
      <w:r w:rsidRPr="008C4667">
        <w:rPr>
          <w:rFonts w:ascii="Gill Sans MT" w:hAnsi="Gill Sans MT"/>
          <w:sz w:val="22"/>
          <w:lang w:val="sv"/>
        </w:rPr>
        <w:t xml:space="preserve">Ofta räcker det inte med att byta ut en beståndsdel mot en annan. Bläckets prestanda som till exempel </w:t>
      </w:r>
      <w:bookmarkStart w:id="1" w:name="_Hlk7602196"/>
      <w:r w:rsidRPr="008C4667">
        <w:rPr>
          <w:rFonts w:ascii="Gill Sans MT" w:hAnsi="Gill Sans MT"/>
          <w:sz w:val="22"/>
          <w:lang w:val="sv"/>
        </w:rPr>
        <w:t>kodens läslighet och hållbarhet</w:t>
      </w:r>
      <w:bookmarkEnd w:id="1"/>
      <w:r w:rsidRPr="008C4667">
        <w:rPr>
          <w:rFonts w:ascii="Gill Sans MT" w:hAnsi="Gill Sans MT"/>
          <w:sz w:val="22"/>
          <w:lang w:val="sv"/>
        </w:rPr>
        <w:t>, skrivarens effektivitet, hur ofta munstycket behöver rengöras och så vidare påverkas av komponenternas egenskaper. Detta kan ha stor inverkan på produktkvalitet och produktion. Om råmaterial inte finns att tillgå på grund av problem i leveranskedjan eller omklassificering kan detta leda till brist på bläck, vilket i sin tur innebär att det inte går att märka produkter. Det medför dyra driftstopp och tvingar tillverkarna att leta efter andra kodningslösningar. Vid användning av specialförpackningar, särskilda underlag eller om bläcket behöver ha specifika egenskaper kan det vara mycket tidskrävande och dyrt att hitta nya märkningslösningar.</w:t>
      </w:r>
    </w:p>
    <w:p w14:paraId="5EBEE737" w14:textId="77777777" w:rsidR="008C4667" w:rsidRPr="008C4667" w:rsidRDefault="008C4667" w:rsidP="008C4667">
      <w:pPr>
        <w:spacing w:line="240" w:lineRule="auto"/>
        <w:rPr>
          <w:rFonts w:ascii="Gill Sans MT" w:hAnsi="Gill Sans MT"/>
          <w:sz w:val="22"/>
        </w:rPr>
      </w:pPr>
    </w:p>
    <w:p w14:paraId="5CB909DC" w14:textId="77777777" w:rsidR="008C4667" w:rsidRPr="008C4667" w:rsidRDefault="008C4667" w:rsidP="008C4667">
      <w:pPr>
        <w:spacing w:line="240" w:lineRule="auto"/>
        <w:rPr>
          <w:rFonts w:ascii="Gill Sans MT" w:hAnsi="Gill Sans MT" w:cstheme="minorHAnsi"/>
          <w:sz w:val="22"/>
        </w:rPr>
      </w:pPr>
      <w:r w:rsidRPr="008C4667">
        <w:rPr>
          <w:rFonts w:ascii="Gill Sans MT" w:hAnsi="Gill Sans MT"/>
          <w:sz w:val="22"/>
          <w:lang w:val="sv"/>
        </w:rPr>
        <w:t>”Det kan verka konstigt för de som inte arbetar inom kodning och märkning att en sådan till synes liten detalj kan ha så stor inverkan på produktvolym, vinst och kontraktsefterlevnad. Domino inser vikten av att utveckla bläck som kan anpassas till föränderliga processer i leveranskedjan” säger Harries.</w:t>
      </w:r>
    </w:p>
    <w:p w14:paraId="41BC37CE" w14:textId="77777777" w:rsidR="008C4667" w:rsidRPr="008C4667" w:rsidRDefault="008C4667" w:rsidP="008C4667">
      <w:pPr>
        <w:spacing w:line="240" w:lineRule="auto"/>
        <w:rPr>
          <w:rFonts w:ascii="Gill Sans MT" w:hAnsi="Gill Sans MT" w:cstheme="minorHAnsi"/>
          <w:sz w:val="22"/>
        </w:rPr>
      </w:pPr>
      <w:bookmarkStart w:id="2" w:name="_Hlk530649345"/>
    </w:p>
    <w:bookmarkEnd w:id="2"/>
    <w:p w14:paraId="6CB5AF7A" w14:textId="77777777" w:rsidR="008C4667" w:rsidRPr="008C4667" w:rsidRDefault="008C4667" w:rsidP="008C4667">
      <w:pPr>
        <w:spacing w:line="240" w:lineRule="auto"/>
        <w:rPr>
          <w:rFonts w:ascii="Gill Sans MT" w:hAnsi="Gill Sans MT" w:cstheme="minorHAnsi"/>
          <w:sz w:val="22"/>
        </w:rPr>
      </w:pPr>
    </w:p>
    <w:p w14:paraId="1119CCC4" w14:textId="77777777" w:rsidR="008C4667" w:rsidRPr="008C4667" w:rsidRDefault="008C4667" w:rsidP="008C4667">
      <w:pPr>
        <w:spacing w:line="240" w:lineRule="auto"/>
        <w:rPr>
          <w:rFonts w:ascii="Gill Sans MT" w:hAnsi="Gill Sans MT" w:cstheme="minorHAnsi"/>
          <w:b/>
          <w:sz w:val="22"/>
        </w:rPr>
      </w:pPr>
      <w:r w:rsidRPr="008C4667">
        <w:rPr>
          <w:rFonts w:ascii="Gill Sans MT" w:hAnsi="Gill Sans MT" w:cstheme="minorHAnsi"/>
          <w:b/>
          <w:bCs/>
          <w:sz w:val="22"/>
          <w:lang w:val="sv"/>
        </w:rPr>
        <w:t>Trenderna</w:t>
      </w:r>
    </w:p>
    <w:p w14:paraId="25D12EFB" w14:textId="77777777" w:rsidR="008C4667" w:rsidRPr="008C4667" w:rsidRDefault="008C4667" w:rsidP="008C4667">
      <w:pPr>
        <w:spacing w:line="240" w:lineRule="auto"/>
        <w:rPr>
          <w:rFonts w:ascii="Gill Sans MT" w:hAnsi="Gill Sans MT" w:cstheme="minorHAnsi"/>
          <w:sz w:val="22"/>
        </w:rPr>
      </w:pPr>
      <w:r w:rsidRPr="008C4667">
        <w:rPr>
          <w:rFonts w:ascii="Gill Sans MT" w:hAnsi="Gill Sans MT" w:cstheme="minorHAnsi"/>
          <w:sz w:val="22"/>
          <w:lang w:val="sv"/>
        </w:rPr>
        <w:t>Denna ständiga utvecklingen av produktförpackningar påverkar lämpligheten hos befintliga bläcktyper och driver utvecklingen av nya bläcktyper. En trend just nu är den ökade konsumentfokusen på att minska engångsförpackningar vilket har påskyndat införandet av mer hållbara alternativ till plast. Vi rör oss mot en övergång till produkter som fungerar i en kretsloppsekonomi och inte skapar avfall. Genom att studera marknadstrender och föra en ständig dialog med sina kunder kan Domino utveckla innovativa och pålitliga bläckprodukter.</w:t>
      </w:r>
    </w:p>
    <w:p w14:paraId="65041A5D" w14:textId="77777777" w:rsidR="008C4667" w:rsidRPr="008C4667" w:rsidRDefault="008C4667" w:rsidP="008C4667">
      <w:pPr>
        <w:spacing w:line="240" w:lineRule="auto"/>
        <w:rPr>
          <w:rFonts w:ascii="Gill Sans MT" w:hAnsi="Gill Sans MT" w:cstheme="minorHAnsi"/>
          <w:sz w:val="22"/>
        </w:rPr>
      </w:pPr>
    </w:p>
    <w:p w14:paraId="6974510D" w14:textId="77777777" w:rsidR="008C4667" w:rsidRPr="008C4667" w:rsidRDefault="008C4667" w:rsidP="008C4667">
      <w:pPr>
        <w:spacing w:line="240" w:lineRule="auto"/>
        <w:rPr>
          <w:rFonts w:ascii="Gill Sans MT" w:hAnsi="Gill Sans MT" w:cstheme="minorHAnsi"/>
          <w:color w:val="000000" w:themeColor="text1"/>
          <w:sz w:val="22"/>
          <w:bdr w:val="none" w:sz="0" w:space="0" w:color="auto" w:frame="1"/>
          <w:shd w:val="clear" w:color="auto" w:fill="FFFFFF"/>
        </w:rPr>
      </w:pPr>
      <w:r w:rsidRPr="008C4667">
        <w:rPr>
          <w:rFonts w:ascii="Gill Sans MT" w:hAnsi="Gill Sans MT" w:cstheme="minorHAnsi"/>
          <w:sz w:val="22"/>
          <w:lang w:val="sv"/>
        </w:rPr>
        <w:t xml:space="preserve">Många av våra kunder vill till exempel ha </w:t>
      </w:r>
      <w:r w:rsidRPr="008C4667">
        <w:rPr>
          <w:rFonts w:ascii="Gill Sans MT" w:hAnsi="Gill Sans MT" w:cstheme="minorHAnsi"/>
          <w:color w:val="000000" w:themeColor="text1"/>
          <w:sz w:val="22"/>
          <w:bdr w:val="none" w:sz="0" w:space="0" w:color="auto" w:frame="1"/>
          <w:shd w:val="clear" w:color="auto" w:fill="FFFFFF"/>
          <w:lang w:val="sv"/>
        </w:rPr>
        <w:t xml:space="preserve">bläck som håller under hela produktens livslängd, men som går att ta bort när produkten återvinns. </w:t>
      </w:r>
      <w:r w:rsidRPr="008C4667">
        <w:rPr>
          <w:rFonts w:ascii="Gill Sans MT" w:hAnsi="Gill Sans MT" w:cstheme="minorHAnsi"/>
          <w:sz w:val="22"/>
          <w:lang w:val="sv"/>
        </w:rPr>
        <w:t xml:space="preserve">Detta är ingen lätt sak, men Dominos team </w:t>
      </w:r>
      <w:r w:rsidRPr="008C4667">
        <w:rPr>
          <w:rFonts w:ascii="Gill Sans MT" w:hAnsi="Gill Sans MT" w:cstheme="minorHAnsi"/>
          <w:color w:val="000000" w:themeColor="text1"/>
          <w:sz w:val="22"/>
          <w:bdr w:val="none" w:sz="0" w:space="0" w:color="auto" w:frame="1"/>
          <w:shd w:val="clear" w:color="auto" w:fill="FFFFFF"/>
          <w:lang w:val="sv"/>
        </w:rPr>
        <w:t xml:space="preserve">arbetar just nu på att hitta innovativa lösningar för hållbara bläck och vi utvecklar prototyper där vi undersöker hur bläckets inverkan på miljön kan reduceras.  </w:t>
      </w:r>
    </w:p>
    <w:p w14:paraId="2E5655D0" w14:textId="77777777" w:rsidR="008C4667" w:rsidRPr="008C4667" w:rsidRDefault="008C4667" w:rsidP="008C4667">
      <w:pPr>
        <w:spacing w:line="240" w:lineRule="auto"/>
        <w:rPr>
          <w:rFonts w:ascii="Gill Sans MT" w:hAnsi="Gill Sans MT" w:cstheme="minorHAnsi"/>
          <w:color w:val="000000" w:themeColor="text1"/>
          <w:sz w:val="22"/>
          <w:bdr w:val="none" w:sz="0" w:space="0" w:color="auto" w:frame="1"/>
          <w:shd w:val="clear" w:color="auto" w:fill="FFFFFF"/>
        </w:rPr>
      </w:pPr>
    </w:p>
    <w:p w14:paraId="4126CA3B" w14:textId="77777777" w:rsidR="008C4667" w:rsidRPr="008C4667" w:rsidRDefault="008C4667" w:rsidP="008C4667">
      <w:pPr>
        <w:spacing w:line="240" w:lineRule="auto"/>
        <w:rPr>
          <w:rFonts w:ascii="Gill Sans MT" w:hAnsi="Gill Sans MT" w:cstheme="minorHAnsi"/>
          <w:color w:val="000000" w:themeColor="text1"/>
          <w:sz w:val="22"/>
          <w:bdr w:val="none" w:sz="0" w:space="0" w:color="auto" w:frame="1"/>
          <w:shd w:val="clear" w:color="auto" w:fill="FFFFFF"/>
        </w:rPr>
      </w:pPr>
      <w:r w:rsidRPr="008C4667">
        <w:rPr>
          <w:rFonts w:ascii="Gill Sans MT" w:hAnsi="Gill Sans MT" w:cstheme="minorHAnsi"/>
          <w:color w:val="000000" w:themeColor="text1"/>
          <w:sz w:val="22"/>
          <w:bdr w:val="none" w:sz="0" w:space="0" w:color="auto" w:frame="1"/>
          <w:shd w:val="clear" w:color="auto" w:fill="FFFFFF"/>
          <w:lang w:val="sv"/>
        </w:rPr>
        <w:t xml:space="preserve">Det interna analysteamet studerar materialet i kundernas förpackningar och arbetar tillsammans med Dominos bläckexperter för att identifiera rätt råmaterial till att märka med hög kvalitet. </w:t>
      </w:r>
    </w:p>
    <w:p w14:paraId="0828FFB8" w14:textId="77777777" w:rsidR="008C4667" w:rsidRPr="008C4667" w:rsidRDefault="008C4667" w:rsidP="008C4667">
      <w:pPr>
        <w:spacing w:line="240" w:lineRule="auto"/>
        <w:rPr>
          <w:rFonts w:ascii="Gill Sans MT" w:hAnsi="Gill Sans MT" w:cstheme="minorHAnsi"/>
          <w:color w:val="000000" w:themeColor="text1"/>
          <w:sz w:val="22"/>
          <w:bdr w:val="none" w:sz="0" w:space="0" w:color="auto" w:frame="1"/>
          <w:shd w:val="clear" w:color="auto" w:fill="FFFFFF"/>
        </w:rPr>
      </w:pPr>
    </w:p>
    <w:p w14:paraId="27E6F7DB" w14:textId="77777777" w:rsidR="008C4667" w:rsidRPr="008C4667" w:rsidRDefault="008C4667" w:rsidP="008C4667">
      <w:pPr>
        <w:spacing w:line="240" w:lineRule="auto"/>
        <w:rPr>
          <w:rFonts w:ascii="Gill Sans MT" w:hAnsi="Gill Sans MT" w:cstheme="minorHAnsi"/>
          <w:sz w:val="22"/>
        </w:rPr>
      </w:pPr>
    </w:p>
    <w:p w14:paraId="62BF675F" w14:textId="77777777" w:rsidR="008C4667" w:rsidRPr="008C4667" w:rsidRDefault="008C4667" w:rsidP="008C4667">
      <w:pPr>
        <w:spacing w:line="240" w:lineRule="auto"/>
        <w:rPr>
          <w:rFonts w:ascii="Gill Sans MT" w:hAnsi="Gill Sans MT" w:cstheme="minorHAnsi"/>
          <w:sz w:val="22"/>
        </w:rPr>
      </w:pPr>
      <w:r w:rsidRPr="008C4667">
        <w:rPr>
          <w:rFonts w:ascii="Gill Sans MT" w:hAnsi="Gill Sans MT" w:cstheme="minorHAnsi"/>
          <w:sz w:val="22"/>
          <w:lang w:val="sv"/>
        </w:rPr>
        <w:t>En annan trend är arbetet med att förbättra produkternas integritet så att konsumenterna inte förlorar förtroende för leveranskedjan. Vi förväntar oss att alla som arbetar med att produktion, transport och marknadsföring av varorna vidtar skäliga åtgärder för att förebygga problem och säkerställa konsumentsäkerhet.</w:t>
      </w:r>
    </w:p>
    <w:p w14:paraId="63ED870B" w14:textId="77777777" w:rsidR="008C4667" w:rsidRPr="008C4667" w:rsidRDefault="008C4667" w:rsidP="008C4667">
      <w:pPr>
        <w:spacing w:line="240" w:lineRule="auto"/>
        <w:rPr>
          <w:rFonts w:ascii="Gill Sans MT" w:hAnsi="Gill Sans MT" w:cstheme="minorHAnsi"/>
          <w:sz w:val="22"/>
        </w:rPr>
      </w:pPr>
    </w:p>
    <w:p w14:paraId="2A62A18A" w14:textId="77777777" w:rsidR="008C4667" w:rsidRPr="008C4667" w:rsidRDefault="008C4667" w:rsidP="008C4667">
      <w:pPr>
        <w:pStyle w:val="Pa3"/>
        <w:spacing w:line="240" w:lineRule="auto"/>
        <w:rPr>
          <w:rFonts w:ascii="Gill Sans MT" w:hAnsi="Gill Sans MT" w:cstheme="minorHAnsi"/>
          <w:sz w:val="22"/>
          <w:szCs w:val="22"/>
        </w:rPr>
      </w:pPr>
      <w:r w:rsidRPr="008C4667">
        <w:rPr>
          <w:rFonts w:ascii="Gill Sans MT" w:hAnsi="Gill Sans MT" w:cstheme="minorHAnsi"/>
          <w:sz w:val="22"/>
          <w:szCs w:val="22"/>
          <w:lang w:val="sv"/>
        </w:rPr>
        <w:t>“Dominos medlemskap i EuPIA och andra inflytelserika branschorganisationer innebär att vi överväger riskerna och genomför bedömningar av exponering i enlighet med internationellt erkända vetenskapliga metoder. I vår strävan efter kontinuerlig förbättring är konsumentsäkerhet alltid en viktig faktor. Vi är också medlemmar i flera intressegrupper och håller oss informerade om förestående marknadsändringar”, säger Harries.</w:t>
      </w:r>
    </w:p>
    <w:p w14:paraId="24DBFE3B" w14:textId="77777777" w:rsidR="008C4667" w:rsidRPr="008C4667" w:rsidRDefault="008C4667" w:rsidP="008C4667">
      <w:pPr>
        <w:spacing w:line="240" w:lineRule="auto"/>
        <w:rPr>
          <w:rFonts w:ascii="Gill Sans MT" w:hAnsi="Gill Sans MT" w:cstheme="minorHAnsi"/>
          <w:color w:val="000000"/>
          <w:sz w:val="22"/>
        </w:rPr>
      </w:pPr>
    </w:p>
    <w:p w14:paraId="26B4E1C5" w14:textId="77777777" w:rsidR="008C4667" w:rsidRPr="008C4667" w:rsidRDefault="008C4667" w:rsidP="008C4667">
      <w:pPr>
        <w:spacing w:line="240" w:lineRule="auto"/>
        <w:rPr>
          <w:rFonts w:ascii="Gill Sans MT" w:hAnsi="Gill Sans MT" w:cstheme="minorHAnsi"/>
          <w:color w:val="000000" w:themeColor="text1"/>
          <w:sz w:val="22"/>
          <w:bdr w:val="none" w:sz="0" w:space="0" w:color="auto" w:frame="1"/>
          <w:shd w:val="clear" w:color="auto" w:fill="FFFFFF"/>
        </w:rPr>
      </w:pPr>
      <w:r w:rsidRPr="008C4667">
        <w:rPr>
          <w:rFonts w:ascii="Gill Sans MT" w:hAnsi="Gill Sans MT" w:cstheme="minorHAnsi"/>
          <w:sz w:val="22"/>
          <w:lang w:val="sv"/>
        </w:rPr>
        <w:t xml:space="preserve">Vid utvecklingen av nya bläck är det viktigt att samla in information om sammansättningar och bläckets prestanda i allmänhet. Det är också viktigt att vi håller oss ajour om regeländringar så att vi kan ersätta sammansättningar med minimala produktionsavbrott ifall en viss typ av bläck omklassificeras. </w:t>
      </w:r>
      <w:r w:rsidRPr="008C4667">
        <w:rPr>
          <w:rFonts w:ascii="Gill Sans MT" w:hAnsi="Gill Sans MT" w:cstheme="minorHAnsi"/>
          <w:color w:val="000000" w:themeColor="text1"/>
          <w:sz w:val="22"/>
          <w:bdr w:val="none" w:sz="0" w:space="0" w:color="auto" w:frame="1"/>
          <w:shd w:val="clear" w:color="auto" w:fill="FFFFFF"/>
          <w:lang w:val="sv"/>
        </w:rPr>
        <w:t xml:space="preserve">På så vis kan vi se till att våra kunder har tillgång till bläck med minsta möjliga avbrott.  </w:t>
      </w:r>
    </w:p>
    <w:p w14:paraId="04460F39" w14:textId="77777777" w:rsidR="008C4667" w:rsidRPr="008C4667" w:rsidRDefault="008C4667" w:rsidP="008C4667">
      <w:pPr>
        <w:spacing w:line="240" w:lineRule="auto"/>
        <w:rPr>
          <w:rFonts w:ascii="Gill Sans MT" w:hAnsi="Gill Sans MT" w:cstheme="minorHAnsi"/>
          <w:sz w:val="22"/>
        </w:rPr>
      </w:pPr>
      <w:r w:rsidRPr="008C4667">
        <w:rPr>
          <w:rFonts w:ascii="Gill Sans MT" w:hAnsi="Gill Sans MT" w:cstheme="minorHAnsi"/>
          <w:sz w:val="22"/>
          <w:lang w:val="sv"/>
        </w:rPr>
        <w:t xml:space="preserve">  </w:t>
      </w:r>
    </w:p>
    <w:p w14:paraId="0EC2AA38" w14:textId="77777777" w:rsidR="008C4667" w:rsidRPr="008C4667" w:rsidRDefault="008C4667" w:rsidP="008C4667">
      <w:pPr>
        <w:spacing w:line="240" w:lineRule="auto"/>
        <w:rPr>
          <w:rFonts w:ascii="Gill Sans MT" w:hAnsi="Gill Sans MT" w:cstheme="minorHAnsi"/>
          <w:sz w:val="22"/>
        </w:rPr>
      </w:pPr>
      <w:r w:rsidRPr="008C4667">
        <w:rPr>
          <w:rFonts w:ascii="Gill Sans MT" w:hAnsi="Gill Sans MT" w:cstheme="minorHAnsi"/>
          <w:color w:val="000000" w:themeColor="text1"/>
          <w:sz w:val="22"/>
          <w:bdr w:val="none" w:sz="0" w:space="0" w:color="auto" w:frame="1"/>
          <w:shd w:val="clear" w:color="auto" w:fill="FFFFFF"/>
          <w:lang w:val="sv"/>
        </w:rPr>
        <w:t xml:space="preserve">I en värld där nya bläck måste utvecklas utan fördröjningar innebär Dominos automatiserade system med statistiskt utformade experiment att nya eller uppdaterade bläck kan komma ut på marknaden så snabbt som möjligt. Det minskar risken för driftavbrott hos kunderna. </w:t>
      </w:r>
      <w:r w:rsidRPr="008C4667">
        <w:rPr>
          <w:rFonts w:ascii="Gill Sans MT" w:hAnsi="Gill Sans MT" w:cstheme="minorHAnsi"/>
          <w:sz w:val="22"/>
          <w:lang w:val="sv"/>
        </w:rPr>
        <w:t xml:space="preserve">Eftersom Domino har en flexibel process för bläckutveckling kan vi hitta snabba lösningar på de utmaningar som kunder ställs inför. </w:t>
      </w:r>
    </w:p>
    <w:p w14:paraId="5D08D5C6" w14:textId="77777777" w:rsidR="008C4667" w:rsidRPr="008C4667" w:rsidRDefault="008C4667" w:rsidP="008C4667">
      <w:pPr>
        <w:spacing w:line="240" w:lineRule="auto"/>
        <w:rPr>
          <w:rFonts w:ascii="Gill Sans MT" w:hAnsi="Gill Sans MT" w:cstheme="minorHAnsi"/>
          <w:sz w:val="22"/>
        </w:rPr>
      </w:pPr>
    </w:p>
    <w:p w14:paraId="36FDE5F2" w14:textId="58A87F69" w:rsidR="008C4667" w:rsidRPr="008C4667" w:rsidRDefault="008C4667" w:rsidP="008C4667">
      <w:pPr>
        <w:spacing w:line="240" w:lineRule="auto"/>
        <w:rPr>
          <w:rFonts w:ascii="Gill Sans MT" w:hAnsi="Gill Sans MT" w:cstheme="minorHAnsi"/>
          <w:sz w:val="22"/>
        </w:rPr>
      </w:pPr>
      <w:r w:rsidRPr="008C4667">
        <w:rPr>
          <w:rFonts w:ascii="Gill Sans MT" w:hAnsi="Gill Sans MT" w:cstheme="minorHAnsi"/>
          <w:sz w:val="22"/>
          <w:shd w:val="clear" w:color="auto" w:fill="FFFFFF"/>
          <w:lang w:val="sv"/>
        </w:rPr>
        <w:t xml:space="preserve">Om du vill veta mer om våra </w:t>
      </w:r>
      <w:bookmarkStart w:id="3" w:name="_GoBack"/>
      <w:bookmarkEnd w:id="3"/>
      <w:r w:rsidRPr="008C4667">
        <w:rPr>
          <w:rFonts w:ascii="Gill Sans MT" w:hAnsi="Gill Sans MT" w:cstheme="minorHAnsi"/>
          <w:sz w:val="22"/>
          <w:shd w:val="clear" w:color="auto" w:fill="FFFFFF"/>
          <w:lang w:val="sv"/>
        </w:rPr>
        <w:t xml:space="preserve">innovativa bläcklösningar kan du besöka </w:t>
      </w:r>
      <w:hyperlink r:id="rId6" w:history="1">
        <w:r w:rsidR="00A73B4F" w:rsidRPr="00A73B4F">
          <w:rPr>
            <w:rStyle w:val="Hyperlink"/>
            <w:rFonts w:ascii="Gill Sans MT" w:hAnsi="Gill Sans MT"/>
            <w:color w:val="0070D2"/>
            <w:sz w:val="22"/>
          </w:rPr>
          <w:t>https://go.domino-printing.com/inks-se</w:t>
        </w:r>
      </w:hyperlink>
    </w:p>
    <w:p w14:paraId="42AEF902" w14:textId="77777777" w:rsidR="00994B3C" w:rsidRPr="00994B3C" w:rsidRDefault="00994B3C" w:rsidP="008C4667">
      <w:pPr>
        <w:spacing w:line="240" w:lineRule="auto"/>
        <w:rPr>
          <w:rFonts w:ascii="Gill Sans MT" w:hAnsi="Gill Sans MT"/>
          <w:sz w:val="22"/>
        </w:rPr>
      </w:pPr>
    </w:p>
    <w:p w14:paraId="5A6F7ACA" w14:textId="5CE42E84" w:rsidR="002D2322" w:rsidRDefault="002D2322" w:rsidP="008C4667">
      <w:pPr>
        <w:spacing w:line="240" w:lineRule="auto"/>
        <w:rPr>
          <w:rFonts w:ascii="Gill Sans MT" w:hAnsi="Gill Sans MT"/>
          <w:sz w:val="22"/>
        </w:rPr>
      </w:pPr>
    </w:p>
    <w:p w14:paraId="38D95432" w14:textId="3ED8C46E" w:rsidR="00994B3C" w:rsidRDefault="00994B3C" w:rsidP="008C4667">
      <w:pPr>
        <w:spacing w:line="240" w:lineRule="auto"/>
        <w:rPr>
          <w:rFonts w:ascii="Gill Sans MT" w:hAnsi="Gill Sans MT"/>
          <w:sz w:val="22"/>
        </w:rPr>
      </w:pPr>
      <w:r w:rsidRPr="00994B3C">
        <w:rPr>
          <w:rFonts w:ascii="Gill Sans MT" w:hAnsi="Gill Sans MT"/>
          <w:b/>
          <w:bCs/>
          <w:sz w:val="22"/>
        </w:rPr>
        <w:t>ENDS</w:t>
      </w:r>
    </w:p>
    <w:p w14:paraId="1CF48F29" w14:textId="6D24D5EF" w:rsidR="00994B3C" w:rsidRDefault="00994B3C" w:rsidP="008C4667">
      <w:pPr>
        <w:spacing w:line="240" w:lineRule="auto"/>
        <w:rPr>
          <w:rFonts w:ascii="Gill Sans MT" w:hAnsi="Gill Sans MT"/>
          <w:sz w:val="22"/>
        </w:rPr>
      </w:pPr>
    </w:p>
    <w:p w14:paraId="24799620" w14:textId="77777777" w:rsidR="008166ED" w:rsidRPr="008166ED" w:rsidRDefault="008166ED" w:rsidP="008166ED">
      <w:pPr>
        <w:spacing w:line="240" w:lineRule="auto"/>
        <w:rPr>
          <w:rFonts w:ascii="Gill Sans MT" w:hAnsi="Gill Sans MT"/>
          <w:b/>
          <w:sz w:val="20"/>
          <w:szCs w:val="20"/>
          <w:lang w:val="sv-SE"/>
        </w:rPr>
      </w:pPr>
      <w:bookmarkStart w:id="4" w:name="_Hlk531088985"/>
      <w:r w:rsidRPr="008166ED">
        <w:rPr>
          <w:rFonts w:ascii="Gill Sans MT" w:hAnsi="Gill Sans MT"/>
          <w:b/>
          <w:bCs/>
          <w:sz w:val="20"/>
          <w:szCs w:val="20"/>
          <w:lang w:val="sv"/>
        </w:rPr>
        <w:t>Friskrivning</w:t>
      </w:r>
    </w:p>
    <w:p w14:paraId="678107F7" w14:textId="77777777" w:rsidR="008166ED" w:rsidRPr="008166ED" w:rsidRDefault="008166ED" w:rsidP="008166ED">
      <w:pPr>
        <w:spacing w:line="240" w:lineRule="auto"/>
        <w:rPr>
          <w:rFonts w:ascii="Gill Sans MT" w:hAnsi="Gill Sans MT"/>
          <w:sz w:val="20"/>
          <w:szCs w:val="20"/>
          <w:lang w:val="sv-SE"/>
        </w:rPr>
      </w:pPr>
      <w:r w:rsidRPr="008166ED">
        <w:rPr>
          <w:rFonts w:ascii="Gill Sans MT" w:hAnsi="Gill Sans MT"/>
          <w:sz w:val="20"/>
          <w:szCs w:val="20"/>
          <w:lang w:val="sv"/>
        </w:rPr>
        <w:t>Alla prestandarelaterade uppgifter och uttalanden i detta dokument har inhämtats under specifika förhållanden och kanske enbart går att återskapa under liknande förhållanden. Kontakta en Domino-säljare för information om specifika produkter. Detta dokument är inte en del av några eventuella villkor mellan dig och Domino.</w:t>
      </w:r>
    </w:p>
    <w:p w14:paraId="5C1B6D5D" w14:textId="77777777" w:rsidR="008166ED" w:rsidRPr="008166ED" w:rsidRDefault="008166ED" w:rsidP="008166ED">
      <w:pPr>
        <w:spacing w:line="240" w:lineRule="auto"/>
        <w:rPr>
          <w:rFonts w:ascii="Gill Sans MT" w:hAnsi="Gill Sans MT"/>
          <w:sz w:val="20"/>
          <w:szCs w:val="20"/>
          <w:lang w:val="sv-SE"/>
        </w:rPr>
      </w:pPr>
    </w:p>
    <w:p w14:paraId="233F7270" w14:textId="77777777" w:rsidR="008166ED" w:rsidRPr="008166ED" w:rsidRDefault="008166ED" w:rsidP="008166ED">
      <w:pPr>
        <w:spacing w:line="240" w:lineRule="auto"/>
        <w:rPr>
          <w:rFonts w:ascii="Gill Sans MT" w:hAnsi="Gill Sans MT"/>
          <w:sz w:val="20"/>
          <w:szCs w:val="20"/>
          <w:lang w:val="sv-SE"/>
        </w:rPr>
      </w:pPr>
      <w:r w:rsidRPr="008166ED">
        <w:rPr>
          <w:rFonts w:ascii="Gill Sans MT" w:hAnsi="Gill Sans MT"/>
          <w:sz w:val="20"/>
          <w:szCs w:val="20"/>
          <w:lang w:val="sv"/>
        </w:rPr>
        <w:t xml:space="preserve">Bilderna kan visa extra tillbehör eller uppgraderingar. Utskriftskvaliteten kan variera beroende på förbrukningsartiklar, skrivare, underlag och andra faktorer. Bilderna och fotografierna är inte en del av några eventuella villkor mellan dig och Domino. </w:t>
      </w:r>
    </w:p>
    <w:p w14:paraId="5415EA82" w14:textId="77777777" w:rsidR="008166ED" w:rsidRPr="008166ED" w:rsidRDefault="008166ED" w:rsidP="008166ED">
      <w:pPr>
        <w:spacing w:line="240" w:lineRule="auto"/>
        <w:rPr>
          <w:rFonts w:ascii="Gill Sans MT" w:eastAsiaTheme="minorHAnsi" w:hAnsi="Gill Sans MT"/>
          <w:b/>
          <w:bCs/>
          <w:sz w:val="20"/>
          <w:szCs w:val="20"/>
          <w:lang w:val="sv-SE"/>
        </w:rPr>
      </w:pPr>
    </w:p>
    <w:p w14:paraId="67D2636D" w14:textId="77777777" w:rsidR="008166ED" w:rsidRPr="008166ED" w:rsidRDefault="008166ED" w:rsidP="008166ED">
      <w:pPr>
        <w:spacing w:line="240" w:lineRule="auto"/>
        <w:rPr>
          <w:rFonts w:ascii="Gill Sans MT" w:eastAsiaTheme="minorHAnsi" w:hAnsi="Gill Sans MT"/>
          <w:b/>
          <w:bCs/>
          <w:sz w:val="20"/>
          <w:szCs w:val="20"/>
          <w:lang w:val="sv-SE"/>
        </w:rPr>
      </w:pPr>
      <w:r w:rsidRPr="008166ED">
        <w:rPr>
          <w:rFonts w:ascii="Gill Sans MT" w:eastAsiaTheme="minorHAnsi" w:hAnsi="Gill Sans MT"/>
          <w:b/>
          <w:bCs/>
          <w:sz w:val="20"/>
          <w:szCs w:val="20"/>
          <w:lang w:val="sv"/>
        </w:rPr>
        <w:t>Meddelande till redaktörer:</w:t>
      </w:r>
    </w:p>
    <w:p w14:paraId="0D3D4383" w14:textId="77777777" w:rsidR="008166ED" w:rsidRPr="008166ED" w:rsidRDefault="008166ED" w:rsidP="008166ED">
      <w:pPr>
        <w:tabs>
          <w:tab w:val="left" w:pos="3969"/>
        </w:tabs>
        <w:spacing w:line="240" w:lineRule="auto"/>
        <w:rPr>
          <w:rFonts w:ascii="Gill Sans MT" w:hAnsi="Gill Sans MT"/>
          <w:sz w:val="20"/>
          <w:szCs w:val="20"/>
          <w:lang w:val="sv-SE"/>
        </w:rPr>
      </w:pPr>
    </w:p>
    <w:p w14:paraId="0253B62F" w14:textId="77777777" w:rsidR="008166ED" w:rsidRPr="008166ED" w:rsidRDefault="008166ED" w:rsidP="008166ED">
      <w:pPr>
        <w:spacing w:line="240" w:lineRule="auto"/>
        <w:rPr>
          <w:rFonts w:ascii="Gill Sans MT" w:eastAsiaTheme="minorHAnsi" w:hAnsi="Gill Sans MT"/>
          <w:sz w:val="20"/>
          <w:szCs w:val="20"/>
          <w:lang w:val="sv-SE"/>
        </w:rPr>
      </w:pPr>
      <w:r w:rsidRPr="008166ED">
        <w:rPr>
          <w:rFonts w:ascii="Gill Sans MT" w:eastAsiaTheme="minorHAnsi" w:hAnsi="Gill Sans MT"/>
          <w:b/>
          <w:bCs/>
          <w:sz w:val="20"/>
          <w:szCs w:val="20"/>
          <w:lang w:val="sv"/>
        </w:rPr>
        <w:t>Om Domino</w:t>
      </w:r>
    </w:p>
    <w:p w14:paraId="6080E863" w14:textId="77777777" w:rsidR="008166ED" w:rsidRPr="008166ED" w:rsidRDefault="008166ED" w:rsidP="008166ED">
      <w:pPr>
        <w:spacing w:line="240" w:lineRule="auto"/>
        <w:rPr>
          <w:rFonts w:ascii="Gill Sans MT" w:eastAsiaTheme="minorHAnsi" w:hAnsi="Gill Sans MT"/>
          <w:sz w:val="20"/>
          <w:szCs w:val="20"/>
          <w:lang w:val="sv-SE"/>
        </w:rPr>
      </w:pPr>
      <w:r w:rsidRPr="008166ED">
        <w:rPr>
          <w:rFonts w:ascii="Gill Sans MT" w:eastAsiaTheme="minorHAnsi" w:hAnsi="Gill Sans MT"/>
          <w:sz w:val="20"/>
          <w:szCs w:val="20"/>
          <w:lang w:val="sv"/>
        </w:rPr>
        <w:t xml:space="preserve">Domino Printing Sciences grundades 1978 och har sedan dess etablerat ett gott rykte inom utveckling och tillverkning av kodnings-, märknings- och utskriftstekniker. Domino tillhandahåller även eftermarknadsprodukter och kundsupport över hela världen. I dag erbjuds en av de mest heltäckande portföljerna av kompletta kodningslösningar som omfattar primära, sekundära och tertiära tillämpningar. Dominos märksystem är konstruerade för att uppfylla tillverkarnas krav på efterlevnad och produktivitet. Här ingår innovativa tekniker för bläckstråleutskrift, lasermärkning och termotransfertryck. Dessa används för att skriva allt från variabla data och verifieringsdata till produktmärkning med streckkoder och unika spårningskoder. Dominos märksystem används i många olika sektorer som livsmedel, drycker, läkemedel och industriprodukter.  </w:t>
      </w:r>
    </w:p>
    <w:p w14:paraId="4C600A77" w14:textId="77777777" w:rsidR="008166ED" w:rsidRPr="008166ED" w:rsidRDefault="008166ED" w:rsidP="008166ED">
      <w:pPr>
        <w:spacing w:line="240" w:lineRule="auto"/>
        <w:rPr>
          <w:rFonts w:ascii="Gill Sans MT" w:eastAsiaTheme="minorHAnsi" w:hAnsi="Gill Sans MT"/>
          <w:sz w:val="20"/>
          <w:szCs w:val="20"/>
          <w:lang w:val="sv-SE"/>
        </w:rPr>
      </w:pPr>
    </w:p>
    <w:p w14:paraId="1B7E4250" w14:textId="77777777" w:rsidR="008166ED" w:rsidRPr="008166ED" w:rsidRDefault="008166ED" w:rsidP="008166ED">
      <w:pPr>
        <w:spacing w:line="240" w:lineRule="auto"/>
        <w:rPr>
          <w:rFonts w:ascii="Gill Sans MT" w:eastAsiaTheme="minorHAnsi" w:hAnsi="Gill Sans MT"/>
          <w:sz w:val="20"/>
          <w:szCs w:val="20"/>
          <w:lang w:val="sv-SE"/>
        </w:rPr>
      </w:pPr>
      <w:r w:rsidRPr="008166ED">
        <w:rPr>
          <w:rFonts w:ascii="Gill Sans MT" w:eastAsiaTheme="minorHAnsi" w:hAnsi="Gill Sans MT"/>
          <w:sz w:val="20"/>
          <w:szCs w:val="20"/>
          <w:lang w:val="sv"/>
        </w:rPr>
        <w:lastRenderedPageBreak/>
        <w:t>Domino har 2 800 anställda i hela världen och säljer till fler än 120 länder via ett globalt nätverk av 25 dotterbolag och över 200 distributörer. Dominos tillverkningsanläggningar finns i Indien, Kina, Schweiz, Storbritannien, Sverige, Tyskland och USA.</w:t>
      </w:r>
    </w:p>
    <w:p w14:paraId="55C2AAB0" w14:textId="77777777" w:rsidR="008166ED" w:rsidRPr="008166ED" w:rsidRDefault="008166ED" w:rsidP="008166ED">
      <w:pPr>
        <w:spacing w:line="240" w:lineRule="auto"/>
        <w:rPr>
          <w:rFonts w:ascii="Gill Sans MT" w:eastAsiaTheme="minorHAnsi" w:hAnsi="Gill Sans MT"/>
          <w:sz w:val="20"/>
          <w:szCs w:val="20"/>
          <w:lang w:val="sv-SE"/>
        </w:rPr>
      </w:pPr>
    </w:p>
    <w:p w14:paraId="281B018C" w14:textId="77777777" w:rsidR="008166ED" w:rsidRPr="008166ED" w:rsidRDefault="008166ED" w:rsidP="008166ED">
      <w:pPr>
        <w:spacing w:line="240" w:lineRule="auto"/>
        <w:rPr>
          <w:rFonts w:ascii="Gill Sans MT" w:eastAsiaTheme="minorHAnsi" w:hAnsi="Gill Sans MT"/>
          <w:sz w:val="20"/>
          <w:szCs w:val="20"/>
          <w:lang w:val="sv-SE"/>
        </w:rPr>
      </w:pPr>
      <w:r w:rsidRPr="008166ED">
        <w:rPr>
          <w:rFonts w:ascii="Gill Sans MT" w:eastAsiaTheme="minorHAnsi" w:hAnsi="Gill Sans MT"/>
          <w:sz w:val="20"/>
          <w:szCs w:val="20"/>
          <w:lang w:val="sv"/>
        </w:rPr>
        <w:t xml:space="preserve">Dominos ständiga tillväxt bygger på en stark produktutveckling och företaget är stolta mottagare av sex Queen’s Awards. Den senaste mottogs i april 2017 då Domino fick utmärkelsen Queen’s Award for Innovation. Domino har också tagit emot utmärkelsen Operational Excellence på Manufacturer MX Awards 2018. </w:t>
      </w:r>
    </w:p>
    <w:p w14:paraId="2F172902" w14:textId="77777777" w:rsidR="008166ED" w:rsidRPr="008166ED" w:rsidRDefault="008166ED" w:rsidP="008166ED">
      <w:pPr>
        <w:spacing w:line="240" w:lineRule="auto"/>
        <w:rPr>
          <w:rFonts w:ascii="Gill Sans MT" w:eastAsiaTheme="minorHAnsi" w:hAnsi="Gill Sans MT"/>
          <w:sz w:val="20"/>
          <w:szCs w:val="20"/>
          <w:lang w:val="sv-SE"/>
        </w:rPr>
      </w:pPr>
    </w:p>
    <w:p w14:paraId="268D00B4" w14:textId="77777777" w:rsidR="008166ED" w:rsidRPr="008166ED" w:rsidRDefault="008166ED" w:rsidP="008166ED">
      <w:pPr>
        <w:spacing w:line="240" w:lineRule="auto"/>
        <w:rPr>
          <w:rFonts w:ascii="Gill Sans MT" w:eastAsiaTheme="minorHAnsi" w:hAnsi="Gill Sans MT"/>
          <w:sz w:val="20"/>
          <w:szCs w:val="20"/>
          <w:lang w:val="sv-SE"/>
        </w:rPr>
      </w:pPr>
      <w:r w:rsidRPr="008166ED">
        <w:rPr>
          <w:rFonts w:ascii="Gill Sans MT" w:eastAsiaTheme="minorHAnsi" w:hAnsi="Gill Sans MT"/>
          <w:sz w:val="20"/>
          <w:szCs w:val="20"/>
          <w:lang w:val="sv"/>
        </w:rPr>
        <w:t xml:space="preserve">Sedan den 11 juni 2015 är Domino en självständig del inom Brother Industries Ltd. </w:t>
      </w:r>
    </w:p>
    <w:p w14:paraId="0A60BE1A" w14:textId="77777777" w:rsidR="008166ED" w:rsidRPr="008166ED" w:rsidRDefault="008166ED" w:rsidP="008166ED">
      <w:pPr>
        <w:spacing w:line="240" w:lineRule="auto"/>
        <w:rPr>
          <w:rFonts w:ascii="Gill Sans MT" w:hAnsi="Gill Sans MT"/>
          <w:sz w:val="20"/>
          <w:szCs w:val="20"/>
          <w:lang w:val="sv-SE"/>
        </w:rPr>
      </w:pPr>
    </w:p>
    <w:p w14:paraId="3C69B493" w14:textId="77777777" w:rsidR="008166ED" w:rsidRPr="008166ED" w:rsidRDefault="008166ED" w:rsidP="008166ED">
      <w:pPr>
        <w:spacing w:line="240" w:lineRule="auto"/>
        <w:rPr>
          <w:rFonts w:ascii="Gill Sans MT" w:hAnsi="Gill Sans MT"/>
          <w:color w:val="323133"/>
          <w:sz w:val="20"/>
          <w:szCs w:val="20"/>
          <w:lang w:val="sv-SE"/>
        </w:rPr>
      </w:pPr>
      <w:r w:rsidRPr="008166ED">
        <w:rPr>
          <w:rFonts w:ascii="Gill Sans MT" w:hAnsi="Gill Sans MT"/>
          <w:sz w:val="20"/>
          <w:szCs w:val="20"/>
          <w:lang w:val="sv"/>
        </w:rPr>
        <w:t xml:space="preserve">Mer information om Domino hittar du på </w:t>
      </w:r>
      <w:hyperlink r:id="rId7" w:history="1">
        <w:r w:rsidRPr="008166ED">
          <w:rPr>
            <w:rStyle w:val="Hyperlink"/>
            <w:rFonts w:ascii="Gill Sans MT" w:hAnsi="Gill Sans MT"/>
            <w:sz w:val="20"/>
            <w:szCs w:val="20"/>
            <w:lang w:val="sv"/>
          </w:rPr>
          <w:t xml:space="preserve"> https://www.domino-printing.com/sv-se </w:t>
        </w:r>
      </w:hyperlink>
      <w:r w:rsidRPr="008166ED">
        <w:rPr>
          <w:rFonts w:ascii="Gill Sans MT" w:hAnsi="Gill Sans MT"/>
          <w:sz w:val="20"/>
          <w:szCs w:val="20"/>
          <w:lang w:val="sv"/>
        </w:rPr>
        <w:t xml:space="preserve"> </w:t>
      </w:r>
    </w:p>
    <w:p w14:paraId="3E415008" w14:textId="77777777" w:rsidR="008166ED" w:rsidRPr="008166ED" w:rsidRDefault="008166ED" w:rsidP="008166ED">
      <w:pPr>
        <w:spacing w:line="240" w:lineRule="auto"/>
        <w:rPr>
          <w:rFonts w:ascii="Gill Sans MT" w:eastAsiaTheme="minorHAnsi" w:hAnsi="Gill Sans MT"/>
          <w:color w:val="323133"/>
          <w:sz w:val="20"/>
          <w:szCs w:val="20"/>
          <w:lang w:val="sv-SE"/>
        </w:rPr>
      </w:pPr>
    </w:p>
    <w:p w14:paraId="6AA81A92" w14:textId="77777777" w:rsidR="008166ED" w:rsidRPr="008166ED" w:rsidRDefault="008166ED" w:rsidP="008166ED">
      <w:pPr>
        <w:spacing w:line="240" w:lineRule="auto"/>
        <w:rPr>
          <w:rFonts w:ascii="Gill Sans MT" w:hAnsi="Gill Sans MT"/>
          <w:b/>
          <w:color w:val="000000" w:themeColor="text1"/>
          <w:sz w:val="20"/>
          <w:szCs w:val="20"/>
          <w:lang w:val="sv-SE"/>
        </w:rPr>
      </w:pPr>
      <w:r w:rsidRPr="008166ED">
        <w:rPr>
          <w:rFonts w:ascii="Gill Sans MT" w:hAnsi="Gill Sans MT"/>
          <w:b/>
          <w:bCs/>
          <w:color w:val="000000" w:themeColor="text1"/>
          <w:sz w:val="20"/>
          <w:szCs w:val="20"/>
          <w:lang w:val="sv"/>
        </w:rPr>
        <w:t>Utfärdat av Neo PR Limited på uppdrag av Domino</w:t>
      </w:r>
    </w:p>
    <w:p w14:paraId="4E1040CF" w14:textId="77777777" w:rsidR="008166ED" w:rsidRPr="008166ED" w:rsidRDefault="008166ED" w:rsidP="008166ED">
      <w:pPr>
        <w:spacing w:line="240" w:lineRule="auto"/>
        <w:jc w:val="both"/>
        <w:rPr>
          <w:rFonts w:ascii="Gill Sans MT" w:hAnsi="Gill Sans MT"/>
          <w:b/>
          <w:color w:val="000000" w:themeColor="text1"/>
          <w:sz w:val="20"/>
          <w:szCs w:val="20"/>
          <w:lang w:val="sv-SE"/>
        </w:rPr>
      </w:pPr>
    </w:p>
    <w:p w14:paraId="60932302" w14:textId="77777777" w:rsidR="008166ED" w:rsidRPr="008166ED" w:rsidRDefault="008166ED" w:rsidP="008166ED">
      <w:pPr>
        <w:spacing w:line="240" w:lineRule="auto"/>
        <w:jc w:val="both"/>
        <w:rPr>
          <w:rFonts w:ascii="Gill Sans MT" w:hAnsi="Gill Sans MT"/>
          <w:b/>
          <w:color w:val="000000" w:themeColor="text1"/>
          <w:sz w:val="20"/>
          <w:szCs w:val="20"/>
          <w:lang w:val="sv-SE"/>
        </w:rPr>
      </w:pPr>
      <w:r w:rsidRPr="008166ED">
        <w:rPr>
          <w:rFonts w:ascii="Gill Sans MT" w:hAnsi="Gill Sans MT"/>
          <w:b/>
          <w:bCs/>
          <w:color w:val="000000" w:themeColor="text1"/>
          <w:sz w:val="20"/>
          <w:szCs w:val="20"/>
          <w:lang w:val="sv"/>
        </w:rPr>
        <w:t>Om du vill veta mer kan du kontakta:</w:t>
      </w:r>
    </w:p>
    <w:p w14:paraId="07B2ED74" w14:textId="77777777" w:rsidR="008166ED" w:rsidRPr="008166ED" w:rsidRDefault="008166ED" w:rsidP="008166ED">
      <w:pPr>
        <w:spacing w:line="240" w:lineRule="auto"/>
        <w:jc w:val="both"/>
        <w:rPr>
          <w:rFonts w:ascii="Gill Sans MT" w:hAnsi="Gill Sans MT"/>
          <w:color w:val="323133"/>
          <w:sz w:val="20"/>
          <w:szCs w:val="20"/>
          <w:lang w:val="sv-SE"/>
        </w:rPr>
      </w:pPr>
    </w:p>
    <w:p w14:paraId="764C39ED" w14:textId="77777777" w:rsidR="008166ED" w:rsidRPr="008166ED" w:rsidRDefault="008166ED" w:rsidP="008166ED">
      <w:pPr>
        <w:tabs>
          <w:tab w:val="left" w:pos="3969"/>
        </w:tabs>
        <w:spacing w:line="240" w:lineRule="auto"/>
        <w:jc w:val="both"/>
        <w:rPr>
          <w:rFonts w:ascii="Gill Sans MT" w:hAnsi="Gill Sans MT"/>
          <w:sz w:val="20"/>
          <w:szCs w:val="20"/>
          <w:lang w:val="sv-SE"/>
        </w:rPr>
      </w:pPr>
      <w:r w:rsidRPr="008166ED">
        <w:rPr>
          <w:rFonts w:ascii="Gill Sans MT" w:hAnsi="Gill Sans MT"/>
          <w:sz w:val="20"/>
          <w:szCs w:val="20"/>
          <w:lang w:val="sv"/>
        </w:rPr>
        <w:t xml:space="preserve">Laura Carr                                    </w:t>
      </w:r>
      <w:r w:rsidRPr="008166ED">
        <w:rPr>
          <w:rFonts w:ascii="Gill Sans MT" w:hAnsi="Gill Sans MT"/>
          <w:sz w:val="20"/>
          <w:szCs w:val="20"/>
          <w:lang w:val="sv"/>
        </w:rPr>
        <w:tab/>
        <w:t>Peter Jidskod</w:t>
      </w:r>
    </w:p>
    <w:p w14:paraId="6557418A" w14:textId="77777777" w:rsidR="008166ED" w:rsidRPr="008166ED" w:rsidRDefault="008166ED" w:rsidP="008166ED">
      <w:pPr>
        <w:tabs>
          <w:tab w:val="left" w:pos="3969"/>
        </w:tabs>
        <w:spacing w:line="240" w:lineRule="auto"/>
        <w:jc w:val="both"/>
        <w:rPr>
          <w:rFonts w:ascii="Gill Sans MT" w:hAnsi="Gill Sans MT"/>
          <w:sz w:val="20"/>
          <w:szCs w:val="20"/>
          <w:lang w:val="sv-SE"/>
        </w:rPr>
      </w:pPr>
      <w:r w:rsidRPr="008166ED">
        <w:rPr>
          <w:rFonts w:ascii="Gill Sans MT" w:hAnsi="Gill Sans MT"/>
          <w:sz w:val="20"/>
          <w:szCs w:val="20"/>
          <w:lang w:val="sv"/>
        </w:rPr>
        <w:t xml:space="preserve">Kontoansvarig                              </w:t>
      </w:r>
      <w:r w:rsidRPr="008166ED">
        <w:rPr>
          <w:rFonts w:ascii="Gill Sans MT" w:hAnsi="Gill Sans MT"/>
          <w:sz w:val="20"/>
          <w:szCs w:val="20"/>
          <w:lang w:val="sv"/>
        </w:rPr>
        <w:tab/>
        <w:t>VD</w:t>
      </w:r>
    </w:p>
    <w:p w14:paraId="5F7A427E" w14:textId="77777777" w:rsidR="008166ED" w:rsidRPr="008166ED" w:rsidRDefault="008166ED" w:rsidP="008166ED">
      <w:pPr>
        <w:tabs>
          <w:tab w:val="left" w:pos="3969"/>
        </w:tabs>
        <w:spacing w:line="240" w:lineRule="auto"/>
        <w:jc w:val="both"/>
        <w:rPr>
          <w:rFonts w:ascii="Gill Sans MT" w:hAnsi="Gill Sans MT"/>
          <w:sz w:val="20"/>
          <w:szCs w:val="20"/>
        </w:rPr>
      </w:pPr>
      <w:r w:rsidRPr="008166ED">
        <w:rPr>
          <w:rFonts w:ascii="Gill Sans MT" w:hAnsi="Gill Sans MT"/>
          <w:sz w:val="20"/>
          <w:szCs w:val="20"/>
          <w:lang w:val="sv"/>
        </w:rPr>
        <w:t xml:space="preserve">Neo PR Limited                    </w:t>
      </w:r>
      <w:r w:rsidRPr="008166ED">
        <w:rPr>
          <w:rFonts w:ascii="Gill Sans MT" w:hAnsi="Gill Sans MT"/>
          <w:sz w:val="20"/>
          <w:szCs w:val="20"/>
          <w:lang w:val="sv"/>
        </w:rPr>
        <w:tab/>
        <w:t>Domino Sweden</w:t>
      </w:r>
    </w:p>
    <w:p w14:paraId="7055C32C" w14:textId="77777777" w:rsidR="008166ED" w:rsidRPr="008166ED" w:rsidRDefault="008166ED" w:rsidP="008166ED">
      <w:pPr>
        <w:tabs>
          <w:tab w:val="left" w:pos="3969"/>
        </w:tabs>
        <w:spacing w:line="240" w:lineRule="auto"/>
        <w:jc w:val="both"/>
        <w:rPr>
          <w:rFonts w:ascii="Gill Sans MT" w:hAnsi="Gill Sans MT"/>
          <w:sz w:val="20"/>
          <w:szCs w:val="20"/>
        </w:rPr>
      </w:pPr>
      <w:r w:rsidRPr="008166ED">
        <w:rPr>
          <w:rFonts w:ascii="Gill Sans MT" w:hAnsi="Gill Sans MT"/>
          <w:color w:val="000000" w:themeColor="text1"/>
          <w:sz w:val="20"/>
          <w:szCs w:val="20"/>
          <w:lang w:val="sv"/>
        </w:rPr>
        <w:t>Tel</w:t>
      </w:r>
      <w:r w:rsidRPr="008166ED">
        <w:rPr>
          <w:rFonts w:ascii="Gill Sans MT" w:hAnsi="Gill Sans MT"/>
          <w:color w:val="000000" w:themeColor="text1"/>
          <w:sz w:val="20"/>
          <w:szCs w:val="20"/>
          <w:lang w:val="en"/>
        </w:rPr>
        <w:t>: +44 (0)1296 733867</w:t>
      </w:r>
      <w:r w:rsidRPr="008166ED">
        <w:rPr>
          <w:rFonts w:ascii="Gill Sans MT" w:hAnsi="Gill Sans MT"/>
          <w:color w:val="000000" w:themeColor="text1"/>
          <w:sz w:val="20"/>
          <w:szCs w:val="20"/>
          <w:lang w:val="de-DE"/>
        </w:rPr>
        <w:t xml:space="preserve">             </w:t>
      </w:r>
      <w:r w:rsidRPr="008166ED">
        <w:rPr>
          <w:rFonts w:ascii="Gill Sans MT" w:hAnsi="Gill Sans MT"/>
          <w:sz w:val="20"/>
          <w:szCs w:val="20"/>
          <w:lang w:val="de-DE"/>
        </w:rPr>
        <w:t xml:space="preserve"> </w:t>
      </w:r>
      <w:r w:rsidRPr="008166ED">
        <w:rPr>
          <w:rFonts w:ascii="Gill Sans MT" w:hAnsi="Gill Sans MT"/>
          <w:sz w:val="20"/>
          <w:szCs w:val="20"/>
          <w:lang w:val="sv"/>
        </w:rPr>
        <w:tab/>
        <w:t>Tel: +46 (0) 13-35 72 04</w:t>
      </w:r>
    </w:p>
    <w:p w14:paraId="252D624D" w14:textId="77777777" w:rsidR="008166ED" w:rsidRPr="008166ED" w:rsidRDefault="00A73B4F" w:rsidP="008166ED">
      <w:pPr>
        <w:tabs>
          <w:tab w:val="left" w:pos="3969"/>
        </w:tabs>
        <w:spacing w:line="240" w:lineRule="auto"/>
        <w:jc w:val="both"/>
        <w:rPr>
          <w:rFonts w:ascii="Gill Sans MT" w:hAnsi="Gill Sans MT" w:cs="Gill Sans MT"/>
          <w:color w:val="FF0000"/>
          <w:sz w:val="20"/>
          <w:szCs w:val="20"/>
        </w:rPr>
      </w:pPr>
      <w:hyperlink r:id="rId8" w:history="1">
        <w:hyperlink r:id="rId9" w:history="1">
          <w:r w:rsidR="008166ED" w:rsidRPr="008166ED">
            <w:rPr>
              <w:rStyle w:val="Hyperlink"/>
              <w:rFonts w:ascii="Gill Sans MT" w:hAnsi="Gill Sans MT" w:cs="Arial"/>
              <w:sz w:val="20"/>
              <w:szCs w:val="20"/>
              <w:lang w:val="de-DE"/>
            </w:rPr>
            <w:t>laura@neopr.co.uk</w:t>
          </w:r>
        </w:hyperlink>
        <w:r w:rsidR="008166ED" w:rsidRPr="008166ED">
          <w:rPr>
            <w:rStyle w:val="Hyperlink"/>
            <w:rFonts w:ascii="Gill Sans MT" w:hAnsi="Gill Sans MT" w:cs="Arial"/>
            <w:sz w:val="20"/>
            <w:szCs w:val="20"/>
            <w:lang w:val="sv"/>
          </w:rPr>
          <w:t>k</w:t>
        </w:r>
      </w:hyperlink>
      <w:r w:rsidR="008166ED" w:rsidRPr="008166ED">
        <w:rPr>
          <w:rFonts w:ascii="Gill Sans MT" w:hAnsi="Gill Sans MT"/>
          <w:color w:val="1C1C1C"/>
          <w:sz w:val="20"/>
          <w:szCs w:val="20"/>
          <w:lang w:val="sv"/>
        </w:rPr>
        <w:t xml:space="preserve">                </w:t>
      </w:r>
      <w:r w:rsidR="008166ED" w:rsidRPr="008166ED">
        <w:rPr>
          <w:rFonts w:ascii="Gill Sans MT" w:hAnsi="Gill Sans MT"/>
          <w:sz w:val="20"/>
          <w:szCs w:val="20"/>
          <w:lang w:val="sv"/>
        </w:rPr>
        <w:tab/>
      </w:r>
      <w:hyperlink r:id="rId10" w:history="1">
        <w:r w:rsidR="008166ED" w:rsidRPr="008166ED">
          <w:rPr>
            <w:rStyle w:val="Hyperlink"/>
            <w:rFonts w:ascii="Gill Sans MT" w:hAnsi="Gill Sans MT" w:cs="Arial"/>
            <w:sz w:val="20"/>
            <w:szCs w:val="20"/>
            <w:lang w:val="sv"/>
          </w:rPr>
          <w:t>peter.jidskog@domino.se</w:t>
        </w:r>
      </w:hyperlink>
      <w:bookmarkEnd w:id="4"/>
      <w:r w:rsidR="008166ED" w:rsidRPr="008166ED">
        <w:rPr>
          <w:rFonts w:ascii="Gill Sans MT" w:hAnsi="Gill Sans MT"/>
          <w:sz w:val="20"/>
          <w:szCs w:val="20"/>
          <w:lang w:val="sv"/>
        </w:rPr>
        <w:fldChar w:fldCharType="begin"/>
      </w:r>
      <w:r w:rsidR="008166ED" w:rsidRPr="008166ED">
        <w:rPr>
          <w:rFonts w:ascii="Gill Sans MT" w:hAnsi="Gill Sans MT"/>
          <w:sz w:val="20"/>
          <w:szCs w:val="20"/>
          <w:lang w:val="sv"/>
        </w:rPr>
        <w:instrText xml:space="preserve"> HYPERLINK "mailto:sheila.richardson@domino-uk.com" </w:instrText>
      </w:r>
      <w:r w:rsidR="008166ED" w:rsidRPr="008166ED">
        <w:rPr>
          <w:rFonts w:ascii="Gill Sans MT" w:hAnsi="Gill Sans MT"/>
          <w:sz w:val="20"/>
          <w:szCs w:val="20"/>
          <w:lang w:val="sv"/>
        </w:rPr>
        <w:fldChar w:fldCharType="end"/>
      </w:r>
      <w:r w:rsidR="008166ED" w:rsidRPr="008166ED">
        <w:rPr>
          <w:rFonts w:ascii="Gill Sans MT" w:hAnsi="Gill Sans MT"/>
          <w:sz w:val="20"/>
          <w:szCs w:val="20"/>
          <w:lang w:val="sv"/>
        </w:rPr>
        <w:tab/>
      </w:r>
    </w:p>
    <w:p w14:paraId="39301AF3" w14:textId="4FB1BEE5" w:rsidR="00994B3C" w:rsidRDefault="00994B3C" w:rsidP="008C4667">
      <w:pPr>
        <w:spacing w:line="240" w:lineRule="auto"/>
        <w:rPr>
          <w:rFonts w:ascii="Gill Sans MT" w:hAnsi="Gill Sans MT"/>
          <w:sz w:val="22"/>
        </w:rPr>
      </w:pPr>
    </w:p>
    <w:sectPr w:rsidR="00994B3C" w:rsidSect="00994B3C">
      <w:headerReference w:type="default" r:id="rId11"/>
      <w:footerReference w:type="default" r:id="rId12"/>
      <w:headerReference w:type="first" r:id="rId13"/>
      <w:footerReference w:type="first" r:id="rId14"/>
      <w:pgSz w:w="11906" w:h="16838" w:code="9"/>
      <w:pgMar w:top="1817" w:right="1133" w:bottom="1440" w:left="1276" w:header="709" w:footer="2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298ED" w14:textId="77777777" w:rsidR="009A10A8" w:rsidRDefault="009A10A8" w:rsidP="00CE2364">
      <w:pPr>
        <w:spacing w:line="240" w:lineRule="auto"/>
      </w:pPr>
      <w:r>
        <w:separator/>
      </w:r>
    </w:p>
  </w:endnote>
  <w:endnote w:type="continuationSeparator" w:id="0">
    <w:p w14:paraId="57CD94DA" w14:textId="77777777" w:rsidR="009A10A8" w:rsidRDefault="009A10A8" w:rsidP="00CE23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Light">
    <w:altName w:val="Calibri"/>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Bembo">
    <w:altName w:val="Bembo"/>
    <w:charset w:val="00"/>
    <w:family w:val="roman"/>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BCD25" w14:textId="2FD1B0B4" w:rsidR="00FD4464" w:rsidRDefault="009A10A8" w:rsidP="00FD4464">
    <w:pPr>
      <w:pStyle w:val="Footer"/>
      <w:tabs>
        <w:tab w:val="clear" w:pos="4513"/>
        <w:tab w:val="clear" w:pos="9026"/>
      </w:tabs>
      <w:ind w:left="-1418" w:right="-1419"/>
      <w:rPr>
        <w:rFonts w:ascii="Gill Sans MT" w:hAnsi="Gill Sans MT"/>
        <w:i/>
        <w:sz w:val="16"/>
        <w:szCs w:val="16"/>
      </w:rPr>
    </w:pPr>
    <w:r>
      <w:rPr>
        <w:rFonts w:ascii="Gill Sans MT" w:hAnsi="Gill Sans MT"/>
        <w:i/>
        <w:noProof/>
        <w:sz w:val="16"/>
        <w:szCs w:val="16"/>
      </w:rPr>
      <w:drawing>
        <wp:inline distT="0" distB="0" distL="0" distR="0" wp14:anchorId="07EF9259" wp14:editId="7016A555">
          <wp:extent cx="7162800" cy="1228725"/>
          <wp:effectExtent l="0" t="0" r="0" b="0"/>
          <wp:docPr id="34" name="Picture 34" descr="mixe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xed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0" cy="1228725"/>
                  </a:xfrm>
                  <a:prstGeom prst="rect">
                    <a:avLst/>
                  </a:prstGeom>
                  <a:noFill/>
                  <a:ln>
                    <a:noFill/>
                  </a:ln>
                </pic:spPr>
              </pic:pic>
            </a:graphicData>
          </a:graphic>
        </wp:inline>
      </w:drawing>
    </w:r>
  </w:p>
  <w:p w14:paraId="0CF9DF8F" w14:textId="77777777" w:rsidR="00FD4464" w:rsidRDefault="00FD4464">
    <w:pPr>
      <w:pStyle w:val="Footer"/>
    </w:pPr>
    <w:r>
      <w:rPr>
        <w:rFonts w:ascii="Gill Sans MT" w:hAnsi="Gill Sans MT"/>
        <w:i/>
        <w:sz w:val="16"/>
        <w:szCs w:val="16"/>
      </w:rPr>
      <w:t xml:space="preserve">Page </w:t>
    </w:r>
    <w:r w:rsidRPr="000152A9">
      <w:rPr>
        <w:rFonts w:ascii="Gill Sans MT" w:hAnsi="Gill Sans MT"/>
        <w:i/>
        <w:sz w:val="16"/>
        <w:szCs w:val="16"/>
      </w:rPr>
      <w:fldChar w:fldCharType="begin"/>
    </w:r>
    <w:r w:rsidRPr="000152A9">
      <w:rPr>
        <w:rFonts w:ascii="Gill Sans MT" w:hAnsi="Gill Sans MT"/>
        <w:i/>
        <w:sz w:val="16"/>
        <w:szCs w:val="16"/>
      </w:rPr>
      <w:instrText xml:space="preserve"> PAGE   \* MERGEFORMAT </w:instrText>
    </w:r>
    <w:r w:rsidRPr="000152A9">
      <w:rPr>
        <w:rFonts w:ascii="Gill Sans MT" w:hAnsi="Gill Sans MT"/>
        <w:i/>
        <w:sz w:val="16"/>
        <w:szCs w:val="16"/>
      </w:rPr>
      <w:fldChar w:fldCharType="separate"/>
    </w:r>
    <w:r w:rsidR="00EA43F1">
      <w:rPr>
        <w:rFonts w:ascii="Gill Sans MT" w:hAnsi="Gill Sans MT"/>
        <w:i/>
        <w:noProof/>
        <w:sz w:val="16"/>
        <w:szCs w:val="16"/>
      </w:rPr>
      <w:t>2</w:t>
    </w:r>
    <w:r w:rsidRPr="000152A9">
      <w:rPr>
        <w:rFonts w:ascii="Gill Sans MT" w:hAnsi="Gill Sans MT"/>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00CC0" w14:textId="5A0D24FA" w:rsidR="000152A9" w:rsidRPr="000152A9" w:rsidRDefault="009A10A8" w:rsidP="00EA43F1">
    <w:pPr>
      <w:pStyle w:val="Footer"/>
      <w:tabs>
        <w:tab w:val="clear" w:pos="4513"/>
        <w:tab w:val="clear" w:pos="9026"/>
      </w:tabs>
      <w:ind w:left="-1418" w:right="-1419"/>
      <w:rPr>
        <w:rFonts w:ascii="Gill Sans MT" w:hAnsi="Gill Sans MT"/>
        <w:i/>
        <w:sz w:val="16"/>
        <w:szCs w:val="16"/>
      </w:rPr>
    </w:pPr>
    <w:r>
      <w:rPr>
        <w:rFonts w:ascii="Gill Sans MT" w:hAnsi="Gill Sans MT"/>
        <w:i/>
        <w:noProof/>
        <w:sz w:val="16"/>
        <w:szCs w:val="16"/>
      </w:rPr>
      <w:drawing>
        <wp:inline distT="0" distB="0" distL="0" distR="0" wp14:anchorId="588D215D" wp14:editId="2B042BB2">
          <wp:extent cx="7200900" cy="1238250"/>
          <wp:effectExtent l="0" t="0" r="0" b="0"/>
          <wp:docPr id="36" name="Picture 36" descr="mixe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xed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0" cy="12382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6902C" w14:textId="77777777" w:rsidR="009A10A8" w:rsidRDefault="009A10A8" w:rsidP="00CE2364">
      <w:pPr>
        <w:spacing w:line="240" w:lineRule="auto"/>
      </w:pPr>
      <w:r>
        <w:separator/>
      </w:r>
    </w:p>
  </w:footnote>
  <w:footnote w:type="continuationSeparator" w:id="0">
    <w:p w14:paraId="3A5A5C7A" w14:textId="77777777" w:rsidR="009A10A8" w:rsidRDefault="009A10A8" w:rsidP="00CE23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2080D" w14:textId="38D45EE9" w:rsidR="00FD4464" w:rsidRPr="00FD4464" w:rsidRDefault="009A10A8" w:rsidP="00FD4464">
    <w:pPr>
      <w:pStyle w:val="Header"/>
      <w:tabs>
        <w:tab w:val="clear" w:pos="4513"/>
        <w:tab w:val="clear" w:pos="9026"/>
        <w:tab w:val="left" w:pos="4536"/>
      </w:tabs>
      <w:rPr>
        <w:rFonts w:ascii="Gill Sans MT" w:hAnsi="Gill Sans MT"/>
        <w:i/>
        <w:sz w:val="16"/>
        <w:szCs w:val="16"/>
      </w:rPr>
    </w:pPr>
    <w:r>
      <w:rPr>
        <w:noProof/>
      </w:rPr>
      <w:drawing>
        <wp:anchor distT="0" distB="0" distL="114300" distR="114300" simplePos="0" relativeHeight="251657728" behindDoc="0" locked="0" layoutInCell="1" allowOverlap="1" wp14:anchorId="2E121D02" wp14:editId="3B43F32A">
          <wp:simplePos x="0" y="0"/>
          <wp:positionH relativeFrom="column">
            <wp:posOffset>15240</wp:posOffset>
          </wp:positionH>
          <wp:positionV relativeFrom="paragraph">
            <wp:posOffset>-2540</wp:posOffset>
          </wp:positionV>
          <wp:extent cx="2087245" cy="638175"/>
          <wp:effectExtent l="0" t="0" r="0" b="0"/>
          <wp:wrapSquare wrapText="bothSides"/>
          <wp:docPr id="33" name="Picture 7" descr="Domino logo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mino logo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724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A43F1">
      <w:rPr>
        <w:rFonts w:ascii="Gill Sans MT" w:hAnsi="Gill Sans MT"/>
        <w:i/>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4438D" w14:textId="26F49516" w:rsidR="000152A9" w:rsidRDefault="009A10A8" w:rsidP="000152A9">
    <w:pPr>
      <w:pStyle w:val="Header"/>
      <w:tabs>
        <w:tab w:val="clear" w:pos="4513"/>
        <w:tab w:val="clear" w:pos="9026"/>
      </w:tabs>
    </w:pPr>
    <w:r w:rsidRPr="00F21F3A">
      <w:rPr>
        <w:noProof/>
        <w:lang w:eastAsia="en-GB"/>
      </w:rPr>
      <w:drawing>
        <wp:inline distT="0" distB="0" distL="0" distR="0" wp14:anchorId="0CCE11CA" wp14:editId="4960F06E">
          <wp:extent cx="2085975" cy="638175"/>
          <wp:effectExtent l="0" t="0" r="0" b="0"/>
          <wp:docPr id="35" name="Picture 2" descr="Domino logo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mino logo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6381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9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0A8"/>
    <w:rsid w:val="000152A9"/>
    <w:rsid w:val="00180004"/>
    <w:rsid w:val="002A1CEE"/>
    <w:rsid w:val="002D2322"/>
    <w:rsid w:val="00366249"/>
    <w:rsid w:val="00397F91"/>
    <w:rsid w:val="005E0516"/>
    <w:rsid w:val="006B1FDF"/>
    <w:rsid w:val="007E51E6"/>
    <w:rsid w:val="008166ED"/>
    <w:rsid w:val="00887801"/>
    <w:rsid w:val="008C4667"/>
    <w:rsid w:val="009865CD"/>
    <w:rsid w:val="00994B3C"/>
    <w:rsid w:val="009A10A8"/>
    <w:rsid w:val="00A73B4F"/>
    <w:rsid w:val="00B45B8A"/>
    <w:rsid w:val="00BB6CE7"/>
    <w:rsid w:val="00C80827"/>
    <w:rsid w:val="00CB6622"/>
    <w:rsid w:val="00CE2364"/>
    <w:rsid w:val="00CF43E2"/>
    <w:rsid w:val="00D37395"/>
    <w:rsid w:val="00EA43F1"/>
    <w:rsid w:val="00FD4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3DE12B"/>
  <w15:chartTrackingRefBased/>
  <w15:docId w15:val="{D98709B5-0260-4AE2-8368-915A9D82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322"/>
    <w:pPr>
      <w:spacing w:line="360" w:lineRule="auto"/>
    </w:pPr>
    <w:rPr>
      <w:sz w:val="1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2364"/>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CE2364"/>
  </w:style>
  <w:style w:type="paragraph" w:styleId="Footer">
    <w:name w:val="footer"/>
    <w:basedOn w:val="Normal"/>
    <w:link w:val="FooterChar"/>
    <w:uiPriority w:val="99"/>
    <w:semiHidden/>
    <w:unhideWhenUsed/>
    <w:rsid w:val="00CE2364"/>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CE2364"/>
  </w:style>
  <w:style w:type="paragraph" w:styleId="BalloonText">
    <w:name w:val="Balloon Text"/>
    <w:basedOn w:val="Normal"/>
    <w:link w:val="BalloonTextChar"/>
    <w:uiPriority w:val="99"/>
    <w:semiHidden/>
    <w:unhideWhenUsed/>
    <w:rsid w:val="00CE236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364"/>
    <w:rPr>
      <w:rFonts w:ascii="Tahoma" w:hAnsi="Tahoma" w:cs="Tahoma"/>
      <w:sz w:val="16"/>
      <w:szCs w:val="16"/>
    </w:rPr>
  </w:style>
  <w:style w:type="character" w:styleId="Hyperlink">
    <w:name w:val="Hyperlink"/>
    <w:basedOn w:val="DefaultParagraphFont"/>
    <w:uiPriority w:val="99"/>
    <w:unhideWhenUsed/>
    <w:rsid w:val="00994B3C"/>
    <w:rPr>
      <w:color w:val="0563C1" w:themeColor="hyperlink"/>
      <w:u w:val="single"/>
    </w:rPr>
  </w:style>
  <w:style w:type="paragraph" w:styleId="CommentText">
    <w:name w:val="annotation text"/>
    <w:basedOn w:val="Normal"/>
    <w:link w:val="CommentTextChar"/>
    <w:uiPriority w:val="99"/>
    <w:unhideWhenUsed/>
    <w:rsid w:val="00994B3C"/>
    <w:pPr>
      <w:spacing w:line="240" w:lineRule="auto"/>
    </w:pPr>
    <w:rPr>
      <w:rFonts w:eastAsia="Times New Roman" w:cs="Verdana"/>
      <w:sz w:val="20"/>
      <w:szCs w:val="20"/>
    </w:rPr>
  </w:style>
  <w:style w:type="character" w:customStyle="1" w:styleId="CommentTextChar">
    <w:name w:val="Comment Text Char"/>
    <w:basedOn w:val="DefaultParagraphFont"/>
    <w:link w:val="CommentText"/>
    <w:uiPriority w:val="99"/>
    <w:rsid w:val="00994B3C"/>
    <w:rPr>
      <w:rFonts w:eastAsia="Times New Roman" w:cs="Verdana"/>
      <w:lang w:eastAsia="en-US"/>
    </w:rPr>
  </w:style>
  <w:style w:type="paragraph" w:customStyle="1" w:styleId="Pa3">
    <w:name w:val="Pa3"/>
    <w:basedOn w:val="Normal"/>
    <w:next w:val="Normal"/>
    <w:uiPriority w:val="99"/>
    <w:rsid w:val="00994B3C"/>
    <w:pPr>
      <w:autoSpaceDE w:val="0"/>
      <w:autoSpaceDN w:val="0"/>
      <w:adjustRightInd w:val="0"/>
      <w:spacing w:line="191" w:lineRule="atLeast"/>
    </w:pPr>
    <w:rPr>
      <w:rFonts w:ascii="GillSans Light" w:eastAsiaTheme="minorHAnsi" w:hAnsi="GillSans Light"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platt@adcomms.co.uk"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www.domino-printing.com/sv-se"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go.domino-printing.com/inks-se"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peter.jidskog@domino.se" TargetMode="External"/><Relationship Id="rId4" Type="http://schemas.openxmlformats.org/officeDocument/2006/relationships/footnotes" Target="footnotes.xml"/><Relationship Id="rId9" Type="http://schemas.openxmlformats.org/officeDocument/2006/relationships/hyperlink" Target="mailto:laura@neopr.co.uk"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_Whitwham\AppData\Local\Temp\Temp1_DominoDoMoreTemplates%20(1).zip\Domino%20press%20releas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Domino press release template</Template>
  <TotalTime>5</TotalTime>
  <Pages>3</Pages>
  <Words>1168</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Whitwham</dc:creator>
  <cp:keywords/>
  <cp:lastModifiedBy>Rebecca Whitwham</cp:lastModifiedBy>
  <cp:revision>3</cp:revision>
  <dcterms:created xsi:type="dcterms:W3CDTF">2019-07-02T12:24:00Z</dcterms:created>
  <dcterms:modified xsi:type="dcterms:W3CDTF">2019-07-02T14:22:00Z</dcterms:modified>
</cp:coreProperties>
</file>