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46E404" w14:textId="77777777" w:rsidR="00CB1EF8" w:rsidRPr="00811DA7" w:rsidRDefault="00CB1EF8" w:rsidP="00CB1EF8">
      <w:pPr>
        <w:rPr>
          <w:rFonts w:ascii="Gill Sans MT" w:hAnsi="Gill Sans MT"/>
          <w:b/>
          <w:bCs/>
          <w:sz w:val="24"/>
          <w:szCs w:val="24"/>
        </w:rPr>
      </w:pPr>
    </w:p>
    <w:p w14:paraId="10724997" w14:textId="0C0D74CF" w:rsidR="00CB1EF8" w:rsidRPr="00811DA7" w:rsidRDefault="00CB1EF8" w:rsidP="00CB1EF8">
      <w:pPr>
        <w:rPr>
          <w:rFonts w:ascii="Gill Sans MT" w:hAnsi="Gill Sans MT"/>
          <w:b/>
          <w:bCs/>
          <w:sz w:val="24"/>
          <w:szCs w:val="24"/>
        </w:rPr>
      </w:pPr>
      <w:r w:rsidRPr="00811DA7">
        <w:rPr>
          <w:rFonts w:ascii="Gill Sans MT" w:hAnsi="Gill Sans MT"/>
          <w:b/>
          <w:bCs/>
          <w:sz w:val="24"/>
          <w:szCs w:val="24"/>
        </w:rPr>
        <w:t>PRESS RELEASE</w:t>
      </w:r>
    </w:p>
    <w:p w14:paraId="0B7DD956" w14:textId="77777777" w:rsidR="00CB1EF8" w:rsidRPr="00811DA7" w:rsidRDefault="00CB1EF8" w:rsidP="00CB1EF8">
      <w:pPr>
        <w:rPr>
          <w:rFonts w:ascii="Gill Sans MT" w:hAnsi="Gill Sans MT"/>
          <w:b/>
          <w:bCs/>
          <w:sz w:val="24"/>
          <w:szCs w:val="24"/>
        </w:rPr>
      </w:pPr>
    </w:p>
    <w:p w14:paraId="47E2990D" w14:textId="77777777" w:rsidR="00811DA7" w:rsidRPr="00811DA7" w:rsidRDefault="00811DA7" w:rsidP="00811DA7">
      <w:pPr>
        <w:rPr>
          <w:rFonts w:ascii="Gill Sans MT" w:hAnsi="Gill Sans MT"/>
          <w:b/>
          <w:bCs/>
          <w:sz w:val="27"/>
          <w:szCs w:val="27"/>
        </w:rPr>
      </w:pPr>
      <w:bookmarkStart w:id="0" w:name="_GoBack"/>
      <w:bookmarkEnd w:id="0"/>
      <w:r w:rsidRPr="00811DA7">
        <w:rPr>
          <w:rFonts w:ascii="Gill Sans MT" w:hAnsi="Gill Sans MT"/>
          <w:b/>
          <w:bCs/>
          <w:sz w:val="27"/>
          <w:szCs w:val="27"/>
        </w:rPr>
        <w:t>Domino Supports Vital Sectors in Current Crisis</w:t>
      </w:r>
    </w:p>
    <w:p w14:paraId="5B16726B" w14:textId="77777777" w:rsidR="00811DA7" w:rsidRPr="00811DA7" w:rsidRDefault="00811DA7" w:rsidP="00811DA7">
      <w:pPr>
        <w:rPr>
          <w:rFonts w:ascii="Gill Sans MT" w:hAnsi="Gill Sans MT"/>
        </w:rPr>
      </w:pPr>
    </w:p>
    <w:p w14:paraId="073065E4" w14:textId="4CF72C18" w:rsidR="00811DA7" w:rsidRPr="00811DA7" w:rsidRDefault="00234820" w:rsidP="00811DA7">
      <w:pPr>
        <w:rPr>
          <w:rFonts w:ascii="Gill Sans MT" w:hAnsi="Gill Sans MT"/>
          <w:sz w:val="22"/>
        </w:rPr>
      </w:pPr>
      <w:hyperlink r:id="rId10" w:history="1">
        <w:r w:rsidR="00811DA7" w:rsidRPr="006D1F11">
          <w:rPr>
            <w:rStyle w:val="Hyperlink"/>
            <w:rFonts w:ascii="Gill Sans MT" w:hAnsi="Gill Sans MT"/>
            <w:sz w:val="22"/>
          </w:rPr>
          <w:t>Domino Printing Sciences</w:t>
        </w:r>
      </w:hyperlink>
      <w:r w:rsidR="00811DA7" w:rsidRPr="00811DA7">
        <w:rPr>
          <w:rFonts w:ascii="Gill Sans MT" w:hAnsi="Gill Sans MT"/>
          <w:sz w:val="22"/>
        </w:rPr>
        <w:t xml:space="preserve"> (Domino), headquartered in Cambridge, UK, is demonstrating its commitment to supporting its customers in vital sectors in the current COVID-19 crisis – in order to maintain supply chains in the face of soaring demand for essential products. </w:t>
      </w:r>
    </w:p>
    <w:p w14:paraId="66C18855" w14:textId="77777777" w:rsidR="00811DA7" w:rsidRPr="00811DA7" w:rsidRDefault="00811DA7" w:rsidP="00811DA7">
      <w:pPr>
        <w:rPr>
          <w:rFonts w:ascii="Gill Sans MT" w:hAnsi="Gill Sans MT"/>
          <w:sz w:val="22"/>
        </w:rPr>
      </w:pPr>
    </w:p>
    <w:p w14:paraId="29982109" w14:textId="77777777" w:rsidR="00811DA7" w:rsidRPr="00811DA7" w:rsidRDefault="00811DA7" w:rsidP="00811DA7">
      <w:pPr>
        <w:rPr>
          <w:rFonts w:ascii="Gill Sans MT" w:hAnsi="Gill Sans MT"/>
          <w:sz w:val="22"/>
        </w:rPr>
      </w:pPr>
      <w:r w:rsidRPr="00811DA7">
        <w:rPr>
          <w:rFonts w:ascii="Gill Sans MT" w:hAnsi="Gill Sans MT"/>
          <w:sz w:val="22"/>
        </w:rPr>
        <w:t>Since the start of the Coronavirus outbreak, Domino has seen a significant global rise in demand for its printing equipment, inks, consumables, spares, and service support from manufacturers in key sectors such as Healthcare, Pharmaceutical, Medical Devices, and Food and Beverage.</w:t>
      </w:r>
    </w:p>
    <w:p w14:paraId="4C382F49" w14:textId="77777777" w:rsidR="00811DA7" w:rsidRPr="00811DA7" w:rsidRDefault="00811DA7" w:rsidP="00811DA7">
      <w:pPr>
        <w:rPr>
          <w:rFonts w:ascii="Gill Sans MT" w:hAnsi="Gill Sans MT"/>
          <w:sz w:val="22"/>
        </w:rPr>
      </w:pPr>
    </w:p>
    <w:p w14:paraId="227AD545" w14:textId="77777777" w:rsidR="00811DA7" w:rsidRPr="00811DA7" w:rsidRDefault="00811DA7" w:rsidP="00811DA7">
      <w:pPr>
        <w:rPr>
          <w:rFonts w:ascii="Gill Sans MT" w:hAnsi="Gill Sans MT"/>
          <w:sz w:val="22"/>
        </w:rPr>
      </w:pPr>
      <w:r w:rsidRPr="00811DA7">
        <w:rPr>
          <w:rFonts w:ascii="Gill Sans MT" w:hAnsi="Gill Sans MT"/>
          <w:sz w:val="22"/>
        </w:rPr>
        <w:t xml:space="preserve">Customers use Domino equipment to comply with Government and industry regulations in these sectors, as well as printing date and batch/traceability codes onto individual products, cases, and pallets. Without these, companies would be unable to manufacture or ship their products through their supply chains to pharmacies, hospitals, supermarkets, and other retailers. </w:t>
      </w:r>
    </w:p>
    <w:p w14:paraId="5D54720F" w14:textId="77777777" w:rsidR="00811DA7" w:rsidRPr="00811DA7" w:rsidRDefault="00811DA7" w:rsidP="00811DA7">
      <w:pPr>
        <w:rPr>
          <w:rFonts w:ascii="Gill Sans MT" w:hAnsi="Gill Sans MT"/>
          <w:sz w:val="22"/>
        </w:rPr>
      </w:pPr>
    </w:p>
    <w:p w14:paraId="0BA899EC" w14:textId="77777777" w:rsidR="00811DA7" w:rsidRPr="00811DA7" w:rsidRDefault="00811DA7" w:rsidP="00811DA7">
      <w:pPr>
        <w:rPr>
          <w:rFonts w:ascii="Gill Sans MT" w:hAnsi="Gill Sans MT"/>
          <w:strike/>
          <w:sz w:val="22"/>
        </w:rPr>
      </w:pPr>
      <w:r w:rsidRPr="00811DA7">
        <w:rPr>
          <w:rFonts w:ascii="Gill Sans MT" w:hAnsi="Gill Sans MT"/>
          <w:sz w:val="22"/>
        </w:rPr>
        <w:t>Carl Haycock, Domino’s Operations Director and Global Head of Health and Safety and Manufacturing Excellence,</w:t>
      </w:r>
      <w:r w:rsidRPr="00811DA7" w:rsidDel="004B6D38">
        <w:rPr>
          <w:rFonts w:ascii="Gill Sans MT" w:hAnsi="Gill Sans MT"/>
          <w:sz w:val="22"/>
        </w:rPr>
        <w:t xml:space="preserve"> </w:t>
      </w:r>
      <w:r w:rsidRPr="00811DA7">
        <w:rPr>
          <w:rFonts w:ascii="Gill Sans MT" w:hAnsi="Gill Sans MT"/>
          <w:sz w:val="22"/>
        </w:rPr>
        <w:t xml:space="preserve">said: “Our staff have risen to the challenge brilliantly. All office personnel are now working from home, and in terms of our production team, any people at high risk are self-isolating. We are communicating daily with our employees globally to update them on safety best practice and providing support to help those adapting to working from home or in self-isolation. </w:t>
      </w:r>
    </w:p>
    <w:p w14:paraId="5E25987F" w14:textId="77777777" w:rsidR="00811DA7" w:rsidRPr="00811DA7" w:rsidRDefault="00811DA7" w:rsidP="00811DA7">
      <w:pPr>
        <w:rPr>
          <w:rFonts w:ascii="Gill Sans MT" w:hAnsi="Gill Sans MT"/>
          <w:sz w:val="22"/>
        </w:rPr>
      </w:pPr>
    </w:p>
    <w:p w14:paraId="63582EF4" w14:textId="77777777" w:rsidR="00811DA7" w:rsidRPr="00811DA7" w:rsidRDefault="00811DA7" w:rsidP="00811DA7">
      <w:pPr>
        <w:rPr>
          <w:rFonts w:ascii="Gill Sans MT" w:hAnsi="Gill Sans MT"/>
          <w:sz w:val="22"/>
        </w:rPr>
      </w:pPr>
      <w:r w:rsidRPr="00811DA7">
        <w:rPr>
          <w:rFonts w:ascii="Gill Sans MT" w:hAnsi="Gill Sans MT"/>
          <w:sz w:val="22"/>
        </w:rPr>
        <w:t>“We have also put in place a number of controls to minimise exposure for those coming into our manufacturing operation. This includes no visitors, workstations which respect the social distancing recommendations of two metres, and strict adherence to hygiene measures in line with the official Government guidelines in each of our countries of operation.</w:t>
      </w:r>
    </w:p>
    <w:p w14:paraId="490E3948" w14:textId="77777777" w:rsidR="00811DA7" w:rsidRPr="00811DA7" w:rsidRDefault="00811DA7" w:rsidP="00811DA7">
      <w:pPr>
        <w:rPr>
          <w:rFonts w:ascii="Gill Sans MT" w:hAnsi="Gill Sans MT"/>
          <w:sz w:val="22"/>
        </w:rPr>
      </w:pPr>
    </w:p>
    <w:p w14:paraId="41B8558C" w14:textId="77777777" w:rsidR="00811DA7" w:rsidRPr="00811DA7" w:rsidRDefault="00811DA7" w:rsidP="00811DA7">
      <w:pPr>
        <w:rPr>
          <w:rFonts w:ascii="Gill Sans MT" w:hAnsi="Gill Sans MT"/>
          <w:sz w:val="22"/>
        </w:rPr>
      </w:pPr>
      <w:r w:rsidRPr="00811DA7">
        <w:rPr>
          <w:rFonts w:ascii="Gill Sans MT" w:hAnsi="Gill Sans MT"/>
          <w:sz w:val="22"/>
        </w:rPr>
        <w:lastRenderedPageBreak/>
        <w:t>“We are fortunate in being able to respond smartly to the evolving situation as we have an agile supply chain with key assembly hubs close to our markets from which customers can be supplied with short lead-times. We are also able to hold significant stock of strategic items.”</w:t>
      </w:r>
    </w:p>
    <w:p w14:paraId="57B6C642" w14:textId="77777777" w:rsidR="00811DA7" w:rsidRPr="00811DA7" w:rsidRDefault="00811DA7" w:rsidP="00811DA7">
      <w:pPr>
        <w:rPr>
          <w:rFonts w:ascii="Gill Sans MT" w:hAnsi="Gill Sans MT"/>
          <w:sz w:val="22"/>
        </w:rPr>
      </w:pPr>
    </w:p>
    <w:p w14:paraId="19E0A91F" w14:textId="77777777" w:rsidR="00811DA7" w:rsidRPr="00811DA7" w:rsidRDefault="00811DA7" w:rsidP="00811DA7">
      <w:pPr>
        <w:rPr>
          <w:rFonts w:ascii="Gill Sans MT" w:hAnsi="Gill Sans MT"/>
          <w:sz w:val="22"/>
        </w:rPr>
      </w:pPr>
      <w:r w:rsidRPr="00811DA7">
        <w:rPr>
          <w:rFonts w:ascii="Gill Sans MT" w:hAnsi="Gill Sans MT"/>
          <w:sz w:val="22"/>
        </w:rPr>
        <w:t>Robert Pulford, Domino’s CEO added: “This is a hugely challenging time for us all and I am extremely proud of our teams who are working to support customers in the essential sectors which need to function well to get through this crisis. We will continue to put our employees’ health first and will adapt all our working practices to ensure we can both protect our teams and keep the world’s manufacturers running to provide us all with the vital supplies we need.”</w:t>
      </w:r>
    </w:p>
    <w:p w14:paraId="5FCFF478" w14:textId="77777777" w:rsidR="00811DA7" w:rsidRPr="00811DA7" w:rsidRDefault="00811DA7" w:rsidP="00CB1EF8">
      <w:pPr>
        <w:rPr>
          <w:rFonts w:ascii="Gill Sans MT" w:hAnsi="Gill Sans MT"/>
          <w:b/>
          <w:bCs/>
          <w:sz w:val="22"/>
        </w:rPr>
      </w:pPr>
    </w:p>
    <w:p w14:paraId="32EBD2BC" w14:textId="473538C7" w:rsidR="00CB1EF8" w:rsidRPr="00EF2104" w:rsidRDefault="00CB1EF8" w:rsidP="00CB1EF8">
      <w:pPr>
        <w:rPr>
          <w:rFonts w:ascii="Gill Sans MT" w:hAnsi="Gill Sans MT"/>
          <w:b/>
          <w:bCs/>
          <w:sz w:val="22"/>
        </w:rPr>
      </w:pPr>
      <w:r>
        <w:rPr>
          <w:rFonts w:ascii="Gill Sans MT" w:hAnsi="Gill Sans MT"/>
          <w:b/>
          <w:bCs/>
          <w:sz w:val="22"/>
        </w:rPr>
        <w:t>ENDS</w:t>
      </w:r>
    </w:p>
    <w:p w14:paraId="1C004679" w14:textId="77777777" w:rsidR="00CB1EF8" w:rsidRPr="00EF2104" w:rsidRDefault="00CB1EF8" w:rsidP="00CB1EF8">
      <w:pPr>
        <w:rPr>
          <w:rFonts w:ascii="Gill Sans MT" w:hAnsi="Gill Sans MT"/>
          <w:sz w:val="20"/>
          <w:szCs w:val="20"/>
        </w:rPr>
      </w:pPr>
    </w:p>
    <w:p w14:paraId="519C5112" w14:textId="77777777" w:rsidR="00CB1EF8" w:rsidRPr="00EF2104" w:rsidRDefault="00CB1EF8" w:rsidP="00CB1EF8">
      <w:pPr>
        <w:spacing w:line="240" w:lineRule="auto"/>
        <w:rPr>
          <w:rFonts w:ascii="Gill Sans MT" w:hAnsi="Gill Sans MT"/>
          <w:b/>
          <w:sz w:val="20"/>
          <w:szCs w:val="20"/>
        </w:rPr>
      </w:pPr>
      <w:bookmarkStart w:id="1" w:name="_Hlk531088985"/>
      <w:r w:rsidRPr="00EF2104">
        <w:rPr>
          <w:rFonts w:ascii="Gill Sans MT" w:hAnsi="Gill Sans MT"/>
          <w:b/>
          <w:sz w:val="20"/>
          <w:szCs w:val="20"/>
        </w:rPr>
        <w:t>Disclaimers</w:t>
      </w:r>
    </w:p>
    <w:p w14:paraId="74DEF375" w14:textId="5BFFA8CB" w:rsidR="00CB1EF8" w:rsidRDefault="00CB1EF8" w:rsidP="00CB1EF8">
      <w:pPr>
        <w:spacing w:line="240" w:lineRule="auto"/>
        <w:rPr>
          <w:rFonts w:ascii="Gill Sans MT" w:hAnsi="Gill Sans MT"/>
          <w:sz w:val="20"/>
          <w:szCs w:val="20"/>
        </w:rPr>
      </w:pPr>
      <w:r w:rsidRPr="00EF2104">
        <w:rPr>
          <w:rFonts w:ascii="Gill Sans MT" w:hAnsi="Gill Sans MT"/>
          <w:sz w:val="20"/>
          <w:szCs w:val="20"/>
        </w:rPr>
        <w:t>All performance</w:t>
      </w:r>
      <w:r>
        <w:rPr>
          <w:rFonts w:ascii="Gill Sans MT" w:hAnsi="Gill Sans MT"/>
          <w:sz w:val="20"/>
          <w:szCs w:val="20"/>
        </w:rPr>
        <w:t>-</w:t>
      </w:r>
      <w:r w:rsidRPr="00EF2104">
        <w:rPr>
          <w:rFonts w:ascii="Gill Sans MT" w:hAnsi="Gill Sans MT"/>
          <w:sz w:val="20"/>
          <w:szCs w:val="20"/>
        </w:rPr>
        <w:t>related figures and claims quoted in this document were obtained under specific conditions and may only be replicated under similar conditions. For specific product details</w:t>
      </w:r>
      <w:r>
        <w:rPr>
          <w:rFonts w:ascii="Gill Sans MT" w:hAnsi="Gill Sans MT"/>
          <w:sz w:val="20"/>
          <w:szCs w:val="20"/>
        </w:rPr>
        <w:t>,</w:t>
      </w:r>
      <w:r w:rsidRPr="00EF2104">
        <w:rPr>
          <w:rFonts w:ascii="Gill Sans MT" w:hAnsi="Gill Sans MT"/>
          <w:sz w:val="20"/>
          <w:szCs w:val="20"/>
        </w:rPr>
        <w:t xml:space="preserve"> you should contact your Domino Sales Advisor. This document does not form part of any terms and conditions between you and Domino.</w:t>
      </w:r>
    </w:p>
    <w:p w14:paraId="79FB4CE9" w14:textId="77777777" w:rsidR="00811DA7" w:rsidRPr="00EF2104" w:rsidRDefault="00811DA7" w:rsidP="00CB1EF8">
      <w:pPr>
        <w:spacing w:line="240" w:lineRule="auto"/>
        <w:rPr>
          <w:rFonts w:ascii="Gill Sans MT" w:hAnsi="Gill Sans MT"/>
          <w:sz w:val="20"/>
          <w:szCs w:val="20"/>
        </w:rPr>
      </w:pPr>
    </w:p>
    <w:p w14:paraId="282EBA21" w14:textId="77777777" w:rsidR="00CB1EF8" w:rsidRPr="00EF2104" w:rsidRDefault="00CB1EF8" w:rsidP="00CB1EF8">
      <w:pPr>
        <w:spacing w:line="240" w:lineRule="auto"/>
        <w:rPr>
          <w:rFonts w:ascii="Gill Sans MT" w:hAnsi="Gill Sans MT"/>
          <w:sz w:val="20"/>
          <w:szCs w:val="20"/>
        </w:rPr>
      </w:pPr>
      <w:r w:rsidRPr="00EF2104">
        <w:rPr>
          <w:rFonts w:ascii="Gill Sans MT" w:hAnsi="Gill Sans MT"/>
          <w:sz w:val="20"/>
          <w:szCs w:val="20"/>
        </w:rPr>
        <w:t>Images may include optional extras or upgrades. Print quality may differ depending on consumables, printer, substrates</w:t>
      </w:r>
      <w:r>
        <w:rPr>
          <w:rFonts w:ascii="Gill Sans MT" w:hAnsi="Gill Sans MT"/>
          <w:sz w:val="20"/>
          <w:szCs w:val="20"/>
        </w:rPr>
        <w:t>,</w:t>
      </w:r>
      <w:r w:rsidRPr="00EF2104">
        <w:rPr>
          <w:rFonts w:ascii="Gill Sans MT" w:hAnsi="Gill Sans MT"/>
          <w:sz w:val="20"/>
          <w:szCs w:val="20"/>
        </w:rPr>
        <w:t xml:space="preserve"> and other factors. Images and photographs do not form part of any terms and conditions between you and Domino. </w:t>
      </w:r>
    </w:p>
    <w:p w14:paraId="23A749C0" w14:textId="77777777" w:rsidR="00CB1EF8" w:rsidRPr="00EF2104" w:rsidRDefault="00CB1EF8" w:rsidP="00CB1EF8">
      <w:pPr>
        <w:spacing w:line="240" w:lineRule="auto"/>
        <w:rPr>
          <w:rFonts w:ascii="Gill Sans MT" w:eastAsiaTheme="minorHAnsi" w:hAnsi="Gill Sans MT"/>
          <w:b/>
          <w:bCs/>
          <w:sz w:val="20"/>
          <w:szCs w:val="20"/>
          <w:lang w:eastAsia="en-GB"/>
        </w:rPr>
      </w:pPr>
    </w:p>
    <w:p w14:paraId="63C50258" w14:textId="77777777" w:rsidR="00CB1EF8" w:rsidRPr="00EF2104" w:rsidRDefault="00CB1EF8" w:rsidP="00CB1EF8">
      <w:pPr>
        <w:spacing w:line="240" w:lineRule="auto"/>
        <w:rPr>
          <w:rFonts w:ascii="Gill Sans MT" w:eastAsiaTheme="minorHAnsi" w:hAnsi="Gill Sans MT"/>
          <w:b/>
          <w:bCs/>
          <w:sz w:val="20"/>
          <w:szCs w:val="20"/>
          <w:lang w:eastAsia="en-GB"/>
        </w:rPr>
      </w:pPr>
      <w:r w:rsidRPr="00EF2104">
        <w:rPr>
          <w:rFonts w:ascii="Gill Sans MT" w:eastAsiaTheme="minorHAnsi" w:hAnsi="Gill Sans MT"/>
          <w:b/>
          <w:bCs/>
          <w:sz w:val="20"/>
          <w:szCs w:val="20"/>
          <w:lang w:eastAsia="en-GB"/>
        </w:rPr>
        <w:t>Notes to Editors:</w:t>
      </w:r>
    </w:p>
    <w:p w14:paraId="17F7E1A2" w14:textId="77777777" w:rsidR="00CB1EF8" w:rsidRPr="00EF2104" w:rsidRDefault="00CB1EF8" w:rsidP="00CB1EF8">
      <w:pPr>
        <w:tabs>
          <w:tab w:val="left" w:pos="3969"/>
        </w:tabs>
        <w:spacing w:line="240" w:lineRule="auto"/>
        <w:rPr>
          <w:rFonts w:ascii="Gill Sans MT" w:hAnsi="Gill Sans MT"/>
          <w:sz w:val="20"/>
          <w:szCs w:val="20"/>
        </w:rPr>
      </w:pPr>
    </w:p>
    <w:p w14:paraId="1B97BA67" w14:textId="77777777" w:rsidR="00CB1EF8" w:rsidRDefault="00CB1EF8" w:rsidP="00CB1EF8">
      <w:pPr>
        <w:spacing w:line="240" w:lineRule="auto"/>
        <w:rPr>
          <w:rFonts w:ascii="Gill Sans MT" w:eastAsiaTheme="minorHAnsi" w:hAnsi="Gill Sans MT"/>
          <w:b/>
          <w:bCs/>
          <w:sz w:val="20"/>
          <w:szCs w:val="20"/>
          <w:lang w:eastAsia="en-GB"/>
        </w:rPr>
      </w:pPr>
      <w:r w:rsidRPr="00EF2104">
        <w:rPr>
          <w:rFonts w:ascii="Gill Sans MT" w:eastAsiaTheme="minorHAnsi" w:hAnsi="Gill Sans MT"/>
          <w:b/>
          <w:bCs/>
          <w:sz w:val="20"/>
          <w:szCs w:val="20"/>
          <w:lang w:eastAsia="en-GB"/>
        </w:rPr>
        <w:t>About Domino</w:t>
      </w:r>
    </w:p>
    <w:p w14:paraId="26D6BDE3" w14:textId="77777777" w:rsidR="00CB1EF8" w:rsidRPr="00EF2104" w:rsidRDefault="00CB1EF8" w:rsidP="00CB1EF8">
      <w:pPr>
        <w:spacing w:line="240" w:lineRule="auto"/>
        <w:rPr>
          <w:rFonts w:ascii="Gill Sans MT" w:eastAsiaTheme="minorHAnsi" w:hAnsi="Gill Sans MT"/>
          <w:sz w:val="20"/>
          <w:szCs w:val="20"/>
          <w:lang w:eastAsia="en-GB"/>
        </w:rPr>
      </w:pPr>
    </w:p>
    <w:p w14:paraId="173F7759" w14:textId="77777777" w:rsidR="00CB1EF8" w:rsidRPr="00EF2104" w:rsidRDefault="00CB1EF8" w:rsidP="00CB1EF8">
      <w:pPr>
        <w:spacing w:line="240" w:lineRule="auto"/>
        <w:rPr>
          <w:rFonts w:ascii="Gill Sans MT" w:eastAsiaTheme="minorHAnsi" w:hAnsi="Gill Sans MT"/>
          <w:sz w:val="20"/>
          <w:szCs w:val="20"/>
          <w:lang w:eastAsia="en-GB"/>
        </w:rPr>
      </w:pPr>
      <w:r w:rsidRPr="00EF2104">
        <w:rPr>
          <w:rFonts w:ascii="Gill Sans MT" w:eastAsiaTheme="minorHAnsi" w:hAnsi="Gill Sans MT"/>
          <w:sz w:val="20"/>
          <w:szCs w:val="20"/>
          <w:lang w:eastAsia="en-GB"/>
        </w:rPr>
        <w:t xml:space="preserve">Since 1978, Domino Printing Sciences has established a global reputation for the development and manufacture of coding, marking and printing technologies, as well as its worldwide aftermarket products and customer services. Today, Domino offers one of the most comprehensive portfolios of complete end to end coding solutions spanning primary, secondary and tertiary applications designed to satisfy the compliance and productivity requirements of manufacturers. These include innovative inkjet, laser, print &amp; apply and thermal transfer overprinting technologies that are deployed for the application of variable and authentication data, bar codes and unique traceability codes onto product and packaging, across many sectors, including food, beverage, pharmaceutical and industrial.  </w:t>
      </w:r>
    </w:p>
    <w:p w14:paraId="78D2488D" w14:textId="77777777" w:rsidR="00CB1EF8" w:rsidRPr="00EF2104" w:rsidRDefault="00CB1EF8" w:rsidP="00CB1EF8">
      <w:pPr>
        <w:spacing w:line="240" w:lineRule="auto"/>
        <w:rPr>
          <w:rFonts w:ascii="Gill Sans MT" w:eastAsiaTheme="minorHAnsi" w:hAnsi="Gill Sans MT"/>
          <w:sz w:val="20"/>
          <w:szCs w:val="20"/>
          <w:lang w:eastAsia="en-GB"/>
        </w:rPr>
      </w:pPr>
    </w:p>
    <w:p w14:paraId="36364468" w14:textId="77777777" w:rsidR="00CB1EF8" w:rsidRPr="00EF2104" w:rsidRDefault="00CB1EF8" w:rsidP="00CB1EF8">
      <w:pPr>
        <w:spacing w:line="240" w:lineRule="auto"/>
        <w:rPr>
          <w:rFonts w:ascii="Gill Sans MT" w:eastAsiaTheme="minorHAnsi" w:hAnsi="Gill Sans MT"/>
          <w:sz w:val="20"/>
          <w:szCs w:val="20"/>
          <w:lang w:eastAsia="en-GB"/>
        </w:rPr>
      </w:pPr>
      <w:r w:rsidRPr="00EF2104">
        <w:rPr>
          <w:rFonts w:ascii="Gill Sans MT" w:eastAsiaTheme="minorHAnsi" w:hAnsi="Gill Sans MT"/>
          <w:sz w:val="20"/>
          <w:szCs w:val="20"/>
          <w:lang w:eastAsia="en-GB"/>
        </w:rPr>
        <w:t>Domino employs over 2,800 people worldwide and sells to more than 120 countries through a global network of 25 subsidiary offices and more than 200 distributors. Domino</w:t>
      </w:r>
      <w:r>
        <w:rPr>
          <w:rFonts w:ascii="Gill Sans MT" w:eastAsiaTheme="minorHAnsi" w:hAnsi="Gill Sans MT"/>
          <w:sz w:val="20"/>
          <w:szCs w:val="20"/>
          <w:lang w:eastAsia="en-GB"/>
        </w:rPr>
        <w:t>’</w:t>
      </w:r>
      <w:r w:rsidRPr="00EF2104">
        <w:rPr>
          <w:rFonts w:ascii="Gill Sans MT" w:eastAsiaTheme="minorHAnsi" w:hAnsi="Gill Sans MT"/>
          <w:sz w:val="20"/>
          <w:szCs w:val="20"/>
          <w:lang w:eastAsia="en-GB"/>
        </w:rPr>
        <w:t>s manufacturing facilities are located in China, Germany, India, Sweden, Switzerland, UK, and the USA.</w:t>
      </w:r>
    </w:p>
    <w:p w14:paraId="5AEB14EF" w14:textId="2BE7D0CD" w:rsidR="00CB1EF8" w:rsidRDefault="00CB1EF8" w:rsidP="00CB1EF8">
      <w:pPr>
        <w:spacing w:line="240" w:lineRule="auto"/>
        <w:rPr>
          <w:rFonts w:ascii="Gill Sans MT" w:eastAsiaTheme="minorHAnsi" w:hAnsi="Gill Sans MT"/>
          <w:sz w:val="20"/>
          <w:szCs w:val="20"/>
          <w:lang w:eastAsia="en-GB"/>
        </w:rPr>
      </w:pPr>
      <w:r w:rsidRPr="00EF2104">
        <w:rPr>
          <w:rFonts w:ascii="Gill Sans MT" w:eastAsiaTheme="minorHAnsi" w:hAnsi="Gill Sans MT"/>
          <w:sz w:val="20"/>
          <w:szCs w:val="20"/>
          <w:lang w:eastAsia="en-GB"/>
        </w:rPr>
        <w:t xml:space="preserve">Domino’s continued growth is underpinned by an unrivalled commitment to product development. The company is the proud recipient of six Queen’s Awards, the latest being received in April 2017, when Domino was awarded the Queen’s Award for Innovation. Domino was also awarded the ‘Operational Excellence’ accolade at The Manufacturer MX Awards 2018. </w:t>
      </w:r>
    </w:p>
    <w:p w14:paraId="7742059C" w14:textId="77777777" w:rsidR="00C375A9" w:rsidRPr="00EF2104" w:rsidRDefault="00C375A9" w:rsidP="00CB1EF8">
      <w:pPr>
        <w:spacing w:line="240" w:lineRule="auto"/>
        <w:rPr>
          <w:rFonts w:ascii="Gill Sans MT" w:eastAsiaTheme="minorHAnsi" w:hAnsi="Gill Sans MT"/>
          <w:sz w:val="20"/>
          <w:szCs w:val="20"/>
          <w:lang w:eastAsia="en-GB"/>
        </w:rPr>
      </w:pPr>
    </w:p>
    <w:p w14:paraId="078EF5C9" w14:textId="77777777" w:rsidR="00CB1EF8" w:rsidRPr="00EF2104" w:rsidRDefault="00CB1EF8" w:rsidP="00CB1EF8">
      <w:pPr>
        <w:spacing w:line="240" w:lineRule="auto"/>
        <w:rPr>
          <w:rFonts w:ascii="Gill Sans MT" w:hAnsi="Gill Sans MT"/>
          <w:sz w:val="20"/>
          <w:szCs w:val="20"/>
          <w:lang w:eastAsia="en-GB"/>
        </w:rPr>
      </w:pPr>
      <w:r w:rsidRPr="00EF2104">
        <w:rPr>
          <w:rFonts w:ascii="Gill Sans MT" w:eastAsiaTheme="minorHAnsi" w:hAnsi="Gill Sans MT"/>
          <w:sz w:val="20"/>
          <w:szCs w:val="20"/>
          <w:lang w:eastAsia="en-GB"/>
        </w:rPr>
        <w:t>Domino became an autonomous division within Brother Industries Ltd. on 11</w:t>
      </w:r>
      <w:r w:rsidRPr="00EF2104">
        <w:rPr>
          <w:rFonts w:ascii="Gill Sans MT" w:eastAsiaTheme="minorHAnsi" w:hAnsi="Gill Sans MT"/>
          <w:sz w:val="20"/>
          <w:szCs w:val="20"/>
          <w:vertAlign w:val="superscript"/>
          <w:lang w:eastAsia="en-GB"/>
        </w:rPr>
        <w:t>th</w:t>
      </w:r>
      <w:r w:rsidRPr="00EF2104">
        <w:rPr>
          <w:rFonts w:ascii="Gill Sans MT" w:eastAsiaTheme="minorHAnsi" w:hAnsi="Gill Sans MT"/>
          <w:sz w:val="20"/>
          <w:szCs w:val="20"/>
          <w:lang w:eastAsia="en-GB"/>
        </w:rPr>
        <w:t xml:space="preserve"> June, 2015. </w:t>
      </w:r>
    </w:p>
    <w:p w14:paraId="1277D526" w14:textId="77777777" w:rsidR="00CB1EF8" w:rsidRPr="00EF2104" w:rsidRDefault="00CB1EF8" w:rsidP="00CB1EF8">
      <w:pPr>
        <w:spacing w:line="240" w:lineRule="auto"/>
        <w:rPr>
          <w:rFonts w:ascii="Gill Sans MT" w:eastAsiaTheme="minorHAnsi" w:hAnsi="Gill Sans MT"/>
          <w:color w:val="323133"/>
          <w:sz w:val="20"/>
          <w:szCs w:val="20"/>
        </w:rPr>
      </w:pPr>
      <w:r w:rsidRPr="00EF2104">
        <w:rPr>
          <w:rFonts w:ascii="Gill Sans MT" w:hAnsi="Gill Sans MT"/>
          <w:sz w:val="20"/>
          <w:szCs w:val="20"/>
        </w:rPr>
        <w:t xml:space="preserve">For further information on Domino, please visit </w:t>
      </w:r>
      <w:hyperlink r:id="rId11" w:history="1">
        <w:r w:rsidRPr="00EF2104">
          <w:rPr>
            <w:rStyle w:val="Hyperlink"/>
            <w:rFonts w:ascii="Gill Sans MT" w:hAnsi="Gill Sans MT"/>
            <w:sz w:val="20"/>
            <w:szCs w:val="20"/>
          </w:rPr>
          <w:t>www.domino-printing.com</w:t>
        </w:r>
      </w:hyperlink>
      <w:r w:rsidRPr="00EF2104">
        <w:rPr>
          <w:rFonts w:ascii="Gill Sans MT" w:hAnsi="Gill Sans MT"/>
          <w:sz w:val="20"/>
          <w:szCs w:val="20"/>
        </w:rPr>
        <w:t xml:space="preserve"> </w:t>
      </w:r>
    </w:p>
    <w:p w14:paraId="1A38BDF7" w14:textId="77777777" w:rsidR="00CB1EF8" w:rsidRPr="00EF2104" w:rsidRDefault="00CB1EF8" w:rsidP="00CB1EF8">
      <w:pPr>
        <w:spacing w:line="240" w:lineRule="auto"/>
        <w:rPr>
          <w:rFonts w:ascii="Gill Sans MT" w:hAnsi="Gill Sans MT"/>
          <w:bCs/>
          <w:color w:val="000000" w:themeColor="text1"/>
          <w:sz w:val="20"/>
          <w:szCs w:val="20"/>
        </w:rPr>
      </w:pPr>
      <w:r w:rsidRPr="00EF2104">
        <w:rPr>
          <w:rFonts w:ascii="Gill Sans MT" w:hAnsi="Gill Sans MT"/>
          <w:b/>
          <w:color w:val="000000" w:themeColor="text1"/>
          <w:sz w:val="20"/>
          <w:szCs w:val="20"/>
        </w:rPr>
        <w:t>Issued on behalf of Domino by Neo PR Limited</w:t>
      </w:r>
      <w:r w:rsidRPr="00EF2104">
        <w:rPr>
          <w:rFonts w:ascii="Gill Sans MT" w:hAnsi="Gill Sans MT"/>
          <w:bCs/>
          <w:color w:val="000000" w:themeColor="text1"/>
          <w:sz w:val="20"/>
          <w:szCs w:val="20"/>
        </w:rPr>
        <w:t>.</w:t>
      </w:r>
    </w:p>
    <w:p w14:paraId="0DDC7830" w14:textId="77777777" w:rsidR="00CB1EF8" w:rsidRPr="00EF2104" w:rsidRDefault="00CB1EF8" w:rsidP="00CB1EF8">
      <w:pPr>
        <w:spacing w:line="240" w:lineRule="auto"/>
        <w:jc w:val="both"/>
        <w:rPr>
          <w:rFonts w:ascii="Gill Sans MT" w:hAnsi="Gill Sans MT"/>
          <w:b/>
          <w:color w:val="000000" w:themeColor="text1"/>
          <w:sz w:val="20"/>
          <w:szCs w:val="20"/>
        </w:rPr>
      </w:pPr>
    </w:p>
    <w:p w14:paraId="5DFB798A" w14:textId="2A5F7D20" w:rsidR="00CB1EF8" w:rsidRDefault="00CB1EF8" w:rsidP="00CB1EF8">
      <w:pPr>
        <w:spacing w:line="240" w:lineRule="auto"/>
        <w:jc w:val="both"/>
        <w:rPr>
          <w:rFonts w:ascii="Gill Sans MT" w:hAnsi="Gill Sans MT"/>
          <w:b/>
          <w:color w:val="000000" w:themeColor="text1"/>
          <w:sz w:val="20"/>
          <w:szCs w:val="20"/>
        </w:rPr>
      </w:pPr>
      <w:r w:rsidRPr="00EF2104">
        <w:rPr>
          <w:rFonts w:ascii="Gill Sans MT" w:hAnsi="Gill Sans MT"/>
          <w:b/>
          <w:color w:val="000000" w:themeColor="text1"/>
          <w:sz w:val="20"/>
          <w:szCs w:val="20"/>
        </w:rPr>
        <w:t>For more information, please contact:</w:t>
      </w:r>
    </w:p>
    <w:p w14:paraId="2C50045A" w14:textId="14C3AE5D" w:rsidR="00CB1EF8" w:rsidRDefault="00CB1EF8" w:rsidP="00CB1EF8">
      <w:pPr>
        <w:spacing w:line="240" w:lineRule="auto"/>
        <w:jc w:val="both"/>
        <w:rPr>
          <w:rFonts w:ascii="Gill Sans MT" w:hAnsi="Gill Sans MT"/>
          <w:b/>
          <w:color w:val="000000" w:themeColor="text1"/>
          <w:sz w:val="20"/>
          <w:szCs w:val="20"/>
        </w:rPr>
      </w:pPr>
    </w:p>
    <w:p w14:paraId="37106C09" w14:textId="77777777" w:rsidR="00CB1EF8" w:rsidRPr="00EF2104" w:rsidRDefault="00CB1EF8" w:rsidP="00CB1EF8">
      <w:pPr>
        <w:spacing w:line="240" w:lineRule="auto"/>
        <w:jc w:val="both"/>
        <w:rPr>
          <w:rFonts w:ascii="Gill Sans MT" w:hAnsi="Gill Sans MT"/>
          <w:b/>
          <w:color w:val="000000" w:themeColor="text1"/>
          <w:sz w:val="20"/>
          <w:szCs w:val="20"/>
        </w:rPr>
      </w:pPr>
    </w:p>
    <w:p w14:paraId="13729481" w14:textId="77777777" w:rsidR="00CB1EF8" w:rsidRPr="00EF2104" w:rsidRDefault="00CB1EF8" w:rsidP="00CB1EF8">
      <w:pPr>
        <w:spacing w:line="240" w:lineRule="auto"/>
        <w:jc w:val="both"/>
        <w:rPr>
          <w:rFonts w:ascii="Gill Sans MT" w:hAnsi="Gill Sans MT"/>
          <w:color w:val="323133"/>
          <w:sz w:val="20"/>
          <w:szCs w:val="20"/>
        </w:rPr>
      </w:pPr>
    </w:p>
    <w:p w14:paraId="2DB7C586" w14:textId="77777777" w:rsidR="00CB1EF8" w:rsidRPr="00EF2104" w:rsidRDefault="00CB1EF8" w:rsidP="00CB1EF8">
      <w:pPr>
        <w:tabs>
          <w:tab w:val="left" w:pos="3969"/>
        </w:tabs>
        <w:spacing w:line="240" w:lineRule="auto"/>
        <w:jc w:val="both"/>
        <w:rPr>
          <w:rFonts w:ascii="Gill Sans MT" w:hAnsi="Gill Sans MT"/>
          <w:sz w:val="20"/>
          <w:szCs w:val="20"/>
        </w:rPr>
      </w:pPr>
      <w:r>
        <w:rPr>
          <w:rFonts w:ascii="Gill Sans MT" w:hAnsi="Gill Sans MT"/>
          <w:sz w:val="20"/>
          <w:szCs w:val="20"/>
        </w:rPr>
        <w:t>Rhea Cairns</w:t>
      </w:r>
      <w:r w:rsidRPr="00EF2104">
        <w:rPr>
          <w:rFonts w:ascii="Gill Sans MT" w:hAnsi="Gill Sans MT"/>
          <w:sz w:val="20"/>
          <w:szCs w:val="20"/>
        </w:rPr>
        <w:t xml:space="preserve">                               </w:t>
      </w:r>
      <w:r w:rsidRPr="00EF2104">
        <w:rPr>
          <w:rFonts w:ascii="Gill Sans MT" w:hAnsi="Gill Sans MT"/>
          <w:sz w:val="20"/>
          <w:szCs w:val="20"/>
        </w:rPr>
        <w:tab/>
      </w:r>
      <w:r>
        <w:rPr>
          <w:rFonts w:ascii="Gill Sans MT" w:hAnsi="Gill Sans MT"/>
          <w:sz w:val="20"/>
          <w:szCs w:val="20"/>
        </w:rPr>
        <w:t>Lucy Turner</w:t>
      </w:r>
    </w:p>
    <w:p w14:paraId="7E21630B" w14:textId="77777777" w:rsidR="00CB1EF8" w:rsidRPr="00EF2104" w:rsidRDefault="00CB1EF8" w:rsidP="00CB1EF8">
      <w:pPr>
        <w:tabs>
          <w:tab w:val="left" w:pos="3969"/>
        </w:tabs>
        <w:spacing w:line="240" w:lineRule="auto"/>
        <w:jc w:val="both"/>
        <w:rPr>
          <w:rFonts w:ascii="Gill Sans MT" w:hAnsi="Gill Sans MT"/>
          <w:sz w:val="20"/>
          <w:szCs w:val="20"/>
        </w:rPr>
      </w:pPr>
      <w:r w:rsidRPr="00EF2104">
        <w:rPr>
          <w:rFonts w:ascii="Gill Sans MT" w:hAnsi="Gill Sans MT"/>
          <w:sz w:val="20"/>
          <w:szCs w:val="20"/>
        </w:rPr>
        <w:t xml:space="preserve">PR Account </w:t>
      </w:r>
      <w:r>
        <w:rPr>
          <w:rFonts w:ascii="Gill Sans MT" w:hAnsi="Gill Sans MT"/>
          <w:sz w:val="20"/>
          <w:szCs w:val="20"/>
        </w:rPr>
        <w:t>Director</w:t>
      </w:r>
      <w:r w:rsidRPr="00EF2104">
        <w:rPr>
          <w:rFonts w:ascii="Gill Sans MT" w:hAnsi="Gill Sans MT"/>
          <w:sz w:val="20"/>
          <w:szCs w:val="20"/>
        </w:rPr>
        <w:t xml:space="preserve">                         </w:t>
      </w:r>
      <w:r w:rsidRPr="00EF2104">
        <w:rPr>
          <w:rFonts w:ascii="Gill Sans MT" w:hAnsi="Gill Sans MT"/>
          <w:sz w:val="20"/>
          <w:szCs w:val="20"/>
        </w:rPr>
        <w:tab/>
        <w:t xml:space="preserve">Marketing </w:t>
      </w:r>
      <w:r>
        <w:rPr>
          <w:rFonts w:ascii="Gill Sans MT" w:hAnsi="Gill Sans MT"/>
          <w:sz w:val="20"/>
          <w:szCs w:val="20"/>
        </w:rPr>
        <w:t xml:space="preserve">Specialist </w:t>
      </w:r>
      <w:r w:rsidRPr="00EF2104">
        <w:rPr>
          <w:rFonts w:ascii="Gill Sans MT" w:hAnsi="Gill Sans MT"/>
          <w:sz w:val="20"/>
          <w:szCs w:val="20"/>
        </w:rPr>
        <w:t>– PR</w:t>
      </w:r>
      <w:r>
        <w:rPr>
          <w:rFonts w:ascii="Gill Sans MT" w:hAnsi="Gill Sans MT"/>
          <w:sz w:val="20"/>
          <w:szCs w:val="20"/>
        </w:rPr>
        <w:t xml:space="preserve"> &amp; Content</w:t>
      </w:r>
    </w:p>
    <w:p w14:paraId="61E19421" w14:textId="77777777" w:rsidR="00CB1EF8" w:rsidRPr="00EF2104" w:rsidRDefault="00CB1EF8" w:rsidP="00CB1EF8">
      <w:pPr>
        <w:tabs>
          <w:tab w:val="left" w:pos="3969"/>
        </w:tabs>
        <w:spacing w:line="240" w:lineRule="auto"/>
        <w:jc w:val="both"/>
        <w:rPr>
          <w:rFonts w:ascii="Gill Sans MT" w:hAnsi="Gill Sans MT"/>
          <w:sz w:val="20"/>
          <w:szCs w:val="20"/>
        </w:rPr>
      </w:pPr>
      <w:r w:rsidRPr="00EF2104">
        <w:rPr>
          <w:rFonts w:ascii="Gill Sans MT" w:hAnsi="Gill Sans MT"/>
          <w:sz w:val="20"/>
          <w:szCs w:val="20"/>
        </w:rPr>
        <w:t xml:space="preserve">Neo PR Limited                  </w:t>
      </w:r>
      <w:r w:rsidRPr="00EF2104">
        <w:rPr>
          <w:rFonts w:ascii="Gill Sans MT" w:hAnsi="Gill Sans MT"/>
          <w:sz w:val="20"/>
          <w:szCs w:val="20"/>
        </w:rPr>
        <w:tab/>
        <w:t>Domino Printing Sciences</w:t>
      </w:r>
    </w:p>
    <w:p w14:paraId="25FCAF00" w14:textId="77777777" w:rsidR="00CB1EF8" w:rsidRPr="000B451D" w:rsidRDefault="00CB1EF8" w:rsidP="00CB1EF8">
      <w:pPr>
        <w:tabs>
          <w:tab w:val="left" w:pos="3969"/>
        </w:tabs>
        <w:spacing w:line="240" w:lineRule="auto"/>
        <w:jc w:val="both"/>
        <w:rPr>
          <w:rFonts w:ascii="Gill Sans MT" w:hAnsi="Gill Sans MT"/>
          <w:sz w:val="20"/>
          <w:szCs w:val="20"/>
        </w:rPr>
      </w:pPr>
      <w:r w:rsidRPr="00EF2104">
        <w:rPr>
          <w:rFonts w:ascii="Gill Sans MT" w:hAnsi="Gill Sans MT"/>
          <w:color w:val="000000" w:themeColor="text1"/>
          <w:sz w:val="20"/>
          <w:szCs w:val="20"/>
          <w:lang w:val="en"/>
        </w:rPr>
        <w:t xml:space="preserve">Tel: </w:t>
      </w:r>
      <w:r w:rsidRPr="00EF2104">
        <w:rPr>
          <w:rFonts w:ascii="Gill Sans MT" w:hAnsi="Gill Sans MT"/>
          <w:sz w:val="20"/>
          <w:szCs w:val="20"/>
        </w:rPr>
        <w:t>+44 (0) 1296 733 867</w:t>
      </w:r>
      <w:r w:rsidRPr="000B451D">
        <w:rPr>
          <w:rFonts w:ascii="Gill Sans MT" w:hAnsi="Gill Sans MT"/>
          <w:sz w:val="20"/>
          <w:szCs w:val="20"/>
        </w:rPr>
        <w:tab/>
        <w:t>Tel: +44 (0) 1954 782551</w:t>
      </w:r>
    </w:p>
    <w:p w14:paraId="69D253E3" w14:textId="77777777" w:rsidR="00CB1EF8" w:rsidRPr="000B451D" w:rsidRDefault="00234820" w:rsidP="00CB1EF8">
      <w:pPr>
        <w:spacing w:line="240" w:lineRule="auto"/>
      </w:pPr>
      <w:hyperlink r:id="rId12" w:history="1">
        <w:r w:rsidR="00CB1EF8" w:rsidRPr="000B451D">
          <w:rPr>
            <w:rStyle w:val="Hyperlink"/>
            <w:rFonts w:ascii="Gill Sans MT" w:hAnsi="Gill Sans MT"/>
            <w:sz w:val="20"/>
            <w:szCs w:val="20"/>
          </w:rPr>
          <w:t>Rhea@neopr.co.uk</w:t>
        </w:r>
      </w:hyperlink>
      <w:r w:rsidR="00CB1EF8" w:rsidRPr="000B451D">
        <w:rPr>
          <w:rFonts w:ascii="Gill Sans MT" w:hAnsi="Gill Sans MT"/>
          <w:sz w:val="20"/>
          <w:szCs w:val="20"/>
        </w:rPr>
        <w:t xml:space="preserve"> </w:t>
      </w:r>
      <w:hyperlink r:id="rId13" w:history="1"/>
      <w:r w:rsidR="00CB1EF8" w:rsidRPr="000B451D">
        <w:rPr>
          <w:rFonts w:ascii="Gill Sans MT" w:hAnsi="Gill Sans MT" w:cs="Arial"/>
          <w:color w:val="1C1C1C"/>
          <w:sz w:val="20"/>
          <w:szCs w:val="20"/>
        </w:rPr>
        <w:t xml:space="preserve">                </w:t>
      </w:r>
      <w:r w:rsidR="00CB1EF8" w:rsidRPr="000B451D">
        <w:rPr>
          <w:rFonts w:ascii="Gill Sans MT" w:hAnsi="Gill Sans MT" w:cs="Arial"/>
          <w:color w:val="1C1C1C"/>
          <w:sz w:val="20"/>
          <w:szCs w:val="20"/>
        </w:rPr>
        <w:tab/>
      </w:r>
      <w:r w:rsidR="00CB1EF8" w:rsidRPr="000B451D">
        <w:rPr>
          <w:rFonts w:ascii="Gill Sans MT" w:hAnsi="Gill Sans MT" w:cs="Arial"/>
          <w:color w:val="1C1C1C"/>
          <w:sz w:val="20"/>
          <w:szCs w:val="20"/>
        </w:rPr>
        <w:tab/>
        <w:t xml:space="preserve">       </w:t>
      </w:r>
      <w:hyperlink r:id="rId14" w:history="1">
        <w:r w:rsidR="00CB1EF8" w:rsidRPr="000B451D">
          <w:rPr>
            <w:rStyle w:val="Hyperlink"/>
            <w:rFonts w:ascii="Gill Sans MT" w:hAnsi="Gill Sans MT" w:cs="Arial"/>
            <w:sz w:val="20"/>
            <w:szCs w:val="20"/>
          </w:rPr>
          <w:t>lucy.turner@domino-uk.com</w:t>
        </w:r>
      </w:hyperlink>
      <w:bookmarkEnd w:id="1"/>
    </w:p>
    <w:p w14:paraId="5A6F7ACA" w14:textId="53655FC6" w:rsidR="002D2322" w:rsidRPr="00CB1EF8" w:rsidRDefault="002D2322" w:rsidP="00CB1EF8"/>
    <w:sectPr w:rsidR="002D2322" w:rsidRPr="00CB1EF8" w:rsidSect="00EA43F1">
      <w:headerReference w:type="default" r:id="rId15"/>
      <w:footerReference w:type="default" r:id="rId16"/>
      <w:headerReference w:type="first" r:id="rId17"/>
      <w:footerReference w:type="first" r:id="rId18"/>
      <w:pgSz w:w="11906" w:h="16838" w:code="9"/>
      <w:pgMar w:top="1817" w:right="1701" w:bottom="1440" w:left="1701" w:header="709" w:footer="2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D90CD1" w14:textId="77777777" w:rsidR="00B276A4" w:rsidRDefault="00B276A4" w:rsidP="00CE2364">
      <w:pPr>
        <w:spacing w:line="240" w:lineRule="auto"/>
      </w:pPr>
      <w:r>
        <w:separator/>
      </w:r>
    </w:p>
  </w:endnote>
  <w:endnote w:type="continuationSeparator" w:id="0">
    <w:p w14:paraId="6DBA0E20" w14:textId="77777777" w:rsidR="00B276A4" w:rsidRDefault="00B276A4" w:rsidP="00CE23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BCD25" w14:textId="2FD1B0B4" w:rsidR="006F7BA2" w:rsidRDefault="006F7BA2" w:rsidP="00FD4464">
    <w:pPr>
      <w:pStyle w:val="Footer"/>
      <w:tabs>
        <w:tab w:val="clear" w:pos="4513"/>
        <w:tab w:val="clear" w:pos="9026"/>
      </w:tabs>
      <w:ind w:left="-1418" w:right="-1419"/>
      <w:rPr>
        <w:rFonts w:ascii="Gill Sans MT" w:hAnsi="Gill Sans MT"/>
        <w:i/>
        <w:sz w:val="16"/>
        <w:szCs w:val="16"/>
      </w:rPr>
    </w:pPr>
    <w:r>
      <w:rPr>
        <w:rFonts w:ascii="Gill Sans MT" w:hAnsi="Gill Sans MT"/>
        <w:i/>
        <w:noProof/>
        <w:sz w:val="16"/>
        <w:szCs w:val="16"/>
      </w:rPr>
      <w:drawing>
        <wp:inline distT="0" distB="0" distL="0" distR="0" wp14:anchorId="07EF9259" wp14:editId="7016A555">
          <wp:extent cx="7162800" cy="1228725"/>
          <wp:effectExtent l="0" t="0" r="0" b="0"/>
          <wp:docPr id="3" name="Picture 3" descr="mix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xed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0" cy="1228725"/>
                  </a:xfrm>
                  <a:prstGeom prst="rect">
                    <a:avLst/>
                  </a:prstGeom>
                  <a:noFill/>
                  <a:ln>
                    <a:noFill/>
                  </a:ln>
                </pic:spPr>
              </pic:pic>
            </a:graphicData>
          </a:graphic>
        </wp:inline>
      </w:drawing>
    </w:r>
  </w:p>
  <w:p w14:paraId="0CF9DF8F" w14:textId="77777777" w:rsidR="006F7BA2" w:rsidRDefault="006F7BA2">
    <w:pPr>
      <w:pStyle w:val="Footer"/>
    </w:pPr>
    <w:r>
      <w:rPr>
        <w:rFonts w:ascii="Gill Sans MT" w:hAnsi="Gill Sans MT"/>
        <w:i/>
        <w:sz w:val="16"/>
        <w:szCs w:val="16"/>
      </w:rPr>
      <w:t xml:space="preserve">Page </w:t>
    </w:r>
    <w:r w:rsidRPr="000152A9">
      <w:rPr>
        <w:rFonts w:ascii="Gill Sans MT" w:hAnsi="Gill Sans MT"/>
        <w:i/>
        <w:sz w:val="16"/>
        <w:szCs w:val="16"/>
      </w:rPr>
      <w:fldChar w:fldCharType="begin"/>
    </w:r>
    <w:r w:rsidRPr="000152A9">
      <w:rPr>
        <w:rFonts w:ascii="Gill Sans MT" w:hAnsi="Gill Sans MT"/>
        <w:i/>
        <w:sz w:val="16"/>
        <w:szCs w:val="16"/>
      </w:rPr>
      <w:instrText xml:space="preserve"> PAGE   \* MERGEFORMAT </w:instrText>
    </w:r>
    <w:r w:rsidRPr="000152A9">
      <w:rPr>
        <w:rFonts w:ascii="Gill Sans MT" w:hAnsi="Gill Sans MT"/>
        <w:i/>
        <w:sz w:val="16"/>
        <w:szCs w:val="16"/>
      </w:rPr>
      <w:fldChar w:fldCharType="separate"/>
    </w:r>
    <w:r>
      <w:rPr>
        <w:rFonts w:ascii="Gill Sans MT" w:hAnsi="Gill Sans MT"/>
        <w:i/>
        <w:noProof/>
        <w:sz w:val="16"/>
        <w:szCs w:val="16"/>
      </w:rPr>
      <w:t>2</w:t>
    </w:r>
    <w:r w:rsidRPr="000152A9">
      <w:rPr>
        <w:rFonts w:ascii="Gill Sans MT" w:hAnsi="Gill Sans MT"/>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00CC0" w14:textId="5A0D24FA" w:rsidR="006F7BA2" w:rsidRPr="000152A9" w:rsidRDefault="006F7BA2" w:rsidP="00EA43F1">
    <w:pPr>
      <w:pStyle w:val="Footer"/>
      <w:tabs>
        <w:tab w:val="clear" w:pos="4513"/>
        <w:tab w:val="clear" w:pos="9026"/>
      </w:tabs>
      <w:ind w:left="-1418" w:right="-1419"/>
      <w:rPr>
        <w:rFonts w:ascii="Gill Sans MT" w:hAnsi="Gill Sans MT"/>
        <w:i/>
        <w:sz w:val="16"/>
        <w:szCs w:val="16"/>
      </w:rPr>
    </w:pPr>
    <w:r>
      <w:rPr>
        <w:rFonts w:ascii="Gill Sans MT" w:hAnsi="Gill Sans MT"/>
        <w:i/>
        <w:noProof/>
        <w:sz w:val="16"/>
        <w:szCs w:val="16"/>
      </w:rPr>
      <w:drawing>
        <wp:inline distT="0" distB="0" distL="0" distR="0" wp14:anchorId="588D215D" wp14:editId="2B042BB2">
          <wp:extent cx="7200900" cy="1238250"/>
          <wp:effectExtent l="0" t="0" r="0" b="0"/>
          <wp:docPr id="2" name="Picture 2" descr="mix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xed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900" cy="1238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575B9" w14:textId="77777777" w:rsidR="00B276A4" w:rsidRDefault="00B276A4" w:rsidP="00CE2364">
      <w:pPr>
        <w:spacing w:line="240" w:lineRule="auto"/>
      </w:pPr>
      <w:r>
        <w:separator/>
      </w:r>
    </w:p>
  </w:footnote>
  <w:footnote w:type="continuationSeparator" w:id="0">
    <w:p w14:paraId="0D7FD9C2" w14:textId="77777777" w:rsidR="00B276A4" w:rsidRDefault="00B276A4" w:rsidP="00CE23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2080D" w14:textId="38D45EE9" w:rsidR="006F7BA2" w:rsidRPr="00FD4464" w:rsidRDefault="006F7BA2" w:rsidP="00FD4464">
    <w:pPr>
      <w:pStyle w:val="Header"/>
      <w:tabs>
        <w:tab w:val="clear" w:pos="4513"/>
        <w:tab w:val="clear" w:pos="9026"/>
        <w:tab w:val="left" w:pos="4536"/>
      </w:tabs>
      <w:rPr>
        <w:rFonts w:ascii="Gill Sans MT" w:hAnsi="Gill Sans MT"/>
        <w:i/>
        <w:sz w:val="16"/>
        <w:szCs w:val="16"/>
      </w:rPr>
    </w:pPr>
    <w:r>
      <w:rPr>
        <w:noProof/>
      </w:rPr>
      <w:drawing>
        <wp:anchor distT="0" distB="0" distL="114300" distR="114300" simplePos="0" relativeHeight="251657728" behindDoc="0" locked="0" layoutInCell="1" allowOverlap="1" wp14:anchorId="2E121D02" wp14:editId="3B43F32A">
          <wp:simplePos x="0" y="0"/>
          <wp:positionH relativeFrom="column">
            <wp:posOffset>15240</wp:posOffset>
          </wp:positionH>
          <wp:positionV relativeFrom="paragraph">
            <wp:posOffset>-2540</wp:posOffset>
          </wp:positionV>
          <wp:extent cx="2087245" cy="638175"/>
          <wp:effectExtent l="0" t="0" r="0" b="0"/>
          <wp:wrapSquare wrapText="bothSides"/>
          <wp:docPr id="4" name="Picture 7" descr="Domino logo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mino logo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24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i/>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4438D" w14:textId="26F49516" w:rsidR="006F7BA2" w:rsidRDefault="006F7BA2" w:rsidP="000152A9">
    <w:pPr>
      <w:pStyle w:val="Header"/>
      <w:tabs>
        <w:tab w:val="clear" w:pos="4513"/>
        <w:tab w:val="clear" w:pos="9026"/>
      </w:tabs>
    </w:pPr>
    <w:r w:rsidRPr="00F21F3A">
      <w:rPr>
        <w:noProof/>
        <w:lang w:eastAsia="en-GB"/>
      </w:rPr>
      <w:drawing>
        <wp:inline distT="0" distB="0" distL="0" distR="0" wp14:anchorId="0CCE11CA" wp14:editId="4960F06E">
          <wp:extent cx="2085975" cy="638175"/>
          <wp:effectExtent l="0" t="0" r="0" b="0"/>
          <wp:docPr id="1" name="Picture 2" descr="Domino logo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mino logo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6381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drawingGridHorizontalSpacing w:val="9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3NjSzNDcwsTQxNTRR0lEKTi0uzszPAykwNK4FAG2dHGgtAAAA"/>
  </w:docVars>
  <w:rsids>
    <w:rsidRoot w:val="009A10A8"/>
    <w:rsid w:val="00005F6D"/>
    <w:rsid w:val="0001036E"/>
    <w:rsid w:val="00010D3B"/>
    <w:rsid w:val="000152A9"/>
    <w:rsid w:val="000156FA"/>
    <w:rsid w:val="00023688"/>
    <w:rsid w:val="00056F0B"/>
    <w:rsid w:val="000779D2"/>
    <w:rsid w:val="000C5F31"/>
    <w:rsid w:val="000D454A"/>
    <w:rsid w:val="000E0F0E"/>
    <w:rsid w:val="00117E5B"/>
    <w:rsid w:val="001300AE"/>
    <w:rsid w:val="0013311A"/>
    <w:rsid w:val="00150527"/>
    <w:rsid w:val="00162545"/>
    <w:rsid w:val="001671A3"/>
    <w:rsid w:val="00170E67"/>
    <w:rsid w:val="00180004"/>
    <w:rsid w:val="001B0C02"/>
    <w:rsid w:val="001B3658"/>
    <w:rsid w:val="001B5981"/>
    <w:rsid w:val="001E1689"/>
    <w:rsid w:val="00234820"/>
    <w:rsid w:val="002661B5"/>
    <w:rsid w:val="002A1071"/>
    <w:rsid w:val="002A1CEE"/>
    <w:rsid w:val="002D2322"/>
    <w:rsid w:val="002E0302"/>
    <w:rsid w:val="002E6CDC"/>
    <w:rsid w:val="002F2F6A"/>
    <w:rsid w:val="003010CC"/>
    <w:rsid w:val="00311924"/>
    <w:rsid w:val="00312361"/>
    <w:rsid w:val="00313EFC"/>
    <w:rsid w:val="00323996"/>
    <w:rsid w:val="003271B3"/>
    <w:rsid w:val="00346601"/>
    <w:rsid w:val="00361FFA"/>
    <w:rsid w:val="00363457"/>
    <w:rsid w:val="00366249"/>
    <w:rsid w:val="00375C3F"/>
    <w:rsid w:val="00397F91"/>
    <w:rsid w:val="003C769D"/>
    <w:rsid w:val="003D6AE8"/>
    <w:rsid w:val="003E287B"/>
    <w:rsid w:val="003F4708"/>
    <w:rsid w:val="0040128B"/>
    <w:rsid w:val="00455075"/>
    <w:rsid w:val="00461214"/>
    <w:rsid w:val="00462615"/>
    <w:rsid w:val="004872C6"/>
    <w:rsid w:val="004B4D18"/>
    <w:rsid w:val="004C231A"/>
    <w:rsid w:val="004F03B5"/>
    <w:rsid w:val="004F2791"/>
    <w:rsid w:val="004F5B5E"/>
    <w:rsid w:val="0050352E"/>
    <w:rsid w:val="0053328F"/>
    <w:rsid w:val="005537DC"/>
    <w:rsid w:val="00555DB7"/>
    <w:rsid w:val="005579D1"/>
    <w:rsid w:val="005602C6"/>
    <w:rsid w:val="0056321D"/>
    <w:rsid w:val="005840F6"/>
    <w:rsid w:val="005A7D31"/>
    <w:rsid w:val="005C36BD"/>
    <w:rsid w:val="005E0516"/>
    <w:rsid w:val="00605032"/>
    <w:rsid w:val="00615CF8"/>
    <w:rsid w:val="00653181"/>
    <w:rsid w:val="00657690"/>
    <w:rsid w:val="0066752B"/>
    <w:rsid w:val="00684F82"/>
    <w:rsid w:val="0068751D"/>
    <w:rsid w:val="00687CEF"/>
    <w:rsid w:val="006B1FDF"/>
    <w:rsid w:val="006B3F20"/>
    <w:rsid w:val="006B53EA"/>
    <w:rsid w:val="006D1F11"/>
    <w:rsid w:val="006F7BA2"/>
    <w:rsid w:val="007043F4"/>
    <w:rsid w:val="00722E17"/>
    <w:rsid w:val="00752F31"/>
    <w:rsid w:val="00756830"/>
    <w:rsid w:val="00767C7C"/>
    <w:rsid w:val="00777FE1"/>
    <w:rsid w:val="007A2CCD"/>
    <w:rsid w:val="007C5184"/>
    <w:rsid w:val="007C764C"/>
    <w:rsid w:val="007D40CC"/>
    <w:rsid w:val="007E51E6"/>
    <w:rsid w:val="00811DA7"/>
    <w:rsid w:val="00813583"/>
    <w:rsid w:val="00831116"/>
    <w:rsid w:val="00846F25"/>
    <w:rsid w:val="0088694B"/>
    <w:rsid w:val="00887801"/>
    <w:rsid w:val="008B72BA"/>
    <w:rsid w:val="008B72FD"/>
    <w:rsid w:val="008D5578"/>
    <w:rsid w:val="008E5448"/>
    <w:rsid w:val="008F040C"/>
    <w:rsid w:val="008F1594"/>
    <w:rsid w:val="009061D3"/>
    <w:rsid w:val="00910DCF"/>
    <w:rsid w:val="00915D18"/>
    <w:rsid w:val="00942BDD"/>
    <w:rsid w:val="00942C7C"/>
    <w:rsid w:val="009500A7"/>
    <w:rsid w:val="00960E5A"/>
    <w:rsid w:val="0097425E"/>
    <w:rsid w:val="009865CD"/>
    <w:rsid w:val="009A10A8"/>
    <w:rsid w:val="009A1284"/>
    <w:rsid w:val="009A24F9"/>
    <w:rsid w:val="009A528A"/>
    <w:rsid w:val="009C7680"/>
    <w:rsid w:val="009D6F9F"/>
    <w:rsid w:val="009D7EAC"/>
    <w:rsid w:val="009E16EB"/>
    <w:rsid w:val="009E3DAD"/>
    <w:rsid w:val="009E72FF"/>
    <w:rsid w:val="00A37D69"/>
    <w:rsid w:val="00A5785B"/>
    <w:rsid w:val="00A65135"/>
    <w:rsid w:val="00A8379D"/>
    <w:rsid w:val="00A8566D"/>
    <w:rsid w:val="00A86686"/>
    <w:rsid w:val="00A95E5D"/>
    <w:rsid w:val="00AA4F4E"/>
    <w:rsid w:val="00AD4D7D"/>
    <w:rsid w:val="00AE2B67"/>
    <w:rsid w:val="00AE381C"/>
    <w:rsid w:val="00B13C01"/>
    <w:rsid w:val="00B14E1F"/>
    <w:rsid w:val="00B2097C"/>
    <w:rsid w:val="00B276A4"/>
    <w:rsid w:val="00B35923"/>
    <w:rsid w:val="00B36789"/>
    <w:rsid w:val="00B45B8A"/>
    <w:rsid w:val="00B531C0"/>
    <w:rsid w:val="00B53996"/>
    <w:rsid w:val="00B53BCA"/>
    <w:rsid w:val="00B80841"/>
    <w:rsid w:val="00B877FA"/>
    <w:rsid w:val="00B87F36"/>
    <w:rsid w:val="00B92B2E"/>
    <w:rsid w:val="00B92E4C"/>
    <w:rsid w:val="00BB5332"/>
    <w:rsid w:val="00BB6CE7"/>
    <w:rsid w:val="00BE14C1"/>
    <w:rsid w:val="00C16725"/>
    <w:rsid w:val="00C17744"/>
    <w:rsid w:val="00C26920"/>
    <w:rsid w:val="00C33886"/>
    <w:rsid w:val="00C375A9"/>
    <w:rsid w:val="00C5109D"/>
    <w:rsid w:val="00C52C2C"/>
    <w:rsid w:val="00C57BD4"/>
    <w:rsid w:val="00C66206"/>
    <w:rsid w:val="00C70ACD"/>
    <w:rsid w:val="00C80827"/>
    <w:rsid w:val="00C978F5"/>
    <w:rsid w:val="00CB1EF8"/>
    <w:rsid w:val="00CB5367"/>
    <w:rsid w:val="00CB6622"/>
    <w:rsid w:val="00CB7E43"/>
    <w:rsid w:val="00CD382B"/>
    <w:rsid w:val="00CE2364"/>
    <w:rsid w:val="00CE4F0C"/>
    <w:rsid w:val="00CE7692"/>
    <w:rsid w:val="00CF43E2"/>
    <w:rsid w:val="00D31793"/>
    <w:rsid w:val="00D359CF"/>
    <w:rsid w:val="00D37395"/>
    <w:rsid w:val="00D52BC6"/>
    <w:rsid w:val="00D600D8"/>
    <w:rsid w:val="00D61E64"/>
    <w:rsid w:val="00D930DF"/>
    <w:rsid w:val="00DB4A6A"/>
    <w:rsid w:val="00DE5D97"/>
    <w:rsid w:val="00DE6EDB"/>
    <w:rsid w:val="00DF33CC"/>
    <w:rsid w:val="00E24265"/>
    <w:rsid w:val="00E4217B"/>
    <w:rsid w:val="00E63D4C"/>
    <w:rsid w:val="00E828FA"/>
    <w:rsid w:val="00E91DCA"/>
    <w:rsid w:val="00E95224"/>
    <w:rsid w:val="00EA43F1"/>
    <w:rsid w:val="00EA4B89"/>
    <w:rsid w:val="00EA7532"/>
    <w:rsid w:val="00EB1338"/>
    <w:rsid w:val="00ED4BF0"/>
    <w:rsid w:val="00ED4F13"/>
    <w:rsid w:val="00EE62CC"/>
    <w:rsid w:val="00EF2104"/>
    <w:rsid w:val="00EF2D8A"/>
    <w:rsid w:val="00EF4C71"/>
    <w:rsid w:val="00F02E46"/>
    <w:rsid w:val="00F100EE"/>
    <w:rsid w:val="00F24772"/>
    <w:rsid w:val="00F44D6B"/>
    <w:rsid w:val="00F70422"/>
    <w:rsid w:val="00F747A6"/>
    <w:rsid w:val="00F75AB8"/>
    <w:rsid w:val="00FB03C8"/>
    <w:rsid w:val="00FD4464"/>
    <w:rsid w:val="00FD4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43DE12B"/>
  <w15:chartTrackingRefBased/>
  <w15:docId w15:val="{D98709B5-0260-4AE2-8368-915A9D82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Calibri"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22"/>
    <w:pPr>
      <w:spacing w:line="360" w:lineRule="auto"/>
    </w:pPr>
    <w:rPr>
      <w:sz w:val="18"/>
      <w:szCs w:val="22"/>
      <w:lang w:eastAsia="en-US"/>
    </w:rPr>
  </w:style>
  <w:style w:type="paragraph" w:styleId="Heading1">
    <w:name w:val="heading 1"/>
    <w:basedOn w:val="Normal"/>
    <w:link w:val="Heading1Char"/>
    <w:uiPriority w:val="9"/>
    <w:qFormat/>
    <w:rsid w:val="00B92E4C"/>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364"/>
    <w:pPr>
      <w:tabs>
        <w:tab w:val="center" w:pos="4513"/>
        <w:tab w:val="right" w:pos="9026"/>
      </w:tabs>
      <w:spacing w:line="240" w:lineRule="auto"/>
    </w:pPr>
  </w:style>
  <w:style w:type="character" w:customStyle="1" w:styleId="HeaderChar">
    <w:name w:val="Header Char"/>
    <w:basedOn w:val="DefaultParagraphFont"/>
    <w:link w:val="Header"/>
    <w:uiPriority w:val="99"/>
    <w:rsid w:val="00CE2364"/>
  </w:style>
  <w:style w:type="paragraph" w:styleId="Footer">
    <w:name w:val="footer"/>
    <w:basedOn w:val="Normal"/>
    <w:link w:val="FooterChar"/>
    <w:uiPriority w:val="99"/>
    <w:unhideWhenUsed/>
    <w:rsid w:val="00CE2364"/>
    <w:pPr>
      <w:tabs>
        <w:tab w:val="center" w:pos="4513"/>
        <w:tab w:val="right" w:pos="9026"/>
      </w:tabs>
      <w:spacing w:line="240" w:lineRule="auto"/>
    </w:pPr>
  </w:style>
  <w:style w:type="character" w:customStyle="1" w:styleId="FooterChar">
    <w:name w:val="Footer Char"/>
    <w:basedOn w:val="DefaultParagraphFont"/>
    <w:link w:val="Footer"/>
    <w:uiPriority w:val="99"/>
    <w:rsid w:val="00CE2364"/>
  </w:style>
  <w:style w:type="paragraph" w:styleId="BalloonText">
    <w:name w:val="Balloon Text"/>
    <w:basedOn w:val="Normal"/>
    <w:link w:val="BalloonTextChar"/>
    <w:uiPriority w:val="99"/>
    <w:semiHidden/>
    <w:unhideWhenUsed/>
    <w:rsid w:val="00CE23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364"/>
    <w:rPr>
      <w:rFonts w:ascii="Tahoma" w:hAnsi="Tahoma" w:cs="Tahoma"/>
      <w:sz w:val="16"/>
      <w:szCs w:val="16"/>
    </w:rPr>
  </w:style>
  <w:style w:type="character" w:styleId="Hyperlink">
    <w:name w:val="Hyperlink"/>
    <w:basedOn w:val="DefaultParagraphFont"/>
    <w:uiPriority w:val="99"/>
    <w:rsid w:val="00EF2104"/>
    <w:rPr>
      <w:color w:val="0000FF"/>
      <w:u w:val="single"/>
    </w:rPr>
  </w:style>
  <w:style w:type="paragraph" w:styleId="NormalWeb">
    <w:name w:val="Normal (Web)"/>
    <w:basedOn w:val="Normal"/>
    <w:uiPriority w:val="99"/>
    <w:rsid w:val="006B53EA"/>
    <w:pPr>
      <w:spacing w:after="240" w:line="240" w:lineRule="auto"/>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F02E46"/>
    <w:rPr>
      <w:sz w:val="16"/>
      <w:szCs w:val="16"/>
    </w:rPr>
  </w:style>
  <w:style w:type="paragraph" w:styleId="CommentText">
    <w:name w:val="annotation text"/>
    <w:basedOn w:val="Normal"/>
    <w:link w:val="CommentTextChar"/>
    <w:uiPriority w:val="99"/>
    <w:semiHidden/>
    <w:unhideWhenUsed/>
    <w:rsid w:val="00F02E46"/>
    <w:pPr>
      <w:spacing w:line="240" w:lineRule="auto"/>
    </w:pPr>
    <w:rPr>
      <w:sz w:val="20"/>
      <w:szCs w:val="20"/>
    </w:rPr>
  </w:style>
  <w:style w:type="character" w:customStyle="1" w:styleId="CommentTextChar">
    <w:name w:val="Comment Text Char"/>
    <w:basedOn w:val="DefaultParagraphFont"/>
    <w:link w:val="CommentText"/>
    <w:uiPriority w:val="99"/>
    <w:semiHidden/>
    <w:rsid w:val="00F02E46"/>
    <w:rPr>
      <w:lang w:eastAsia="en-US"/>
    </w:rPr>
  </w:style>
  <w:style w:type="paragraph" w:styleId="CommentSubject">
    <w:name w:val="annotation subject"/>
    <w:basedOn w:val="CommentText"/>
    <w:next w:val="CommentText"/>
    <w:link w:val="CommentSubjectChar"/>
    <w:uiPriority w:val="99"/>
    <w:semiHidden/>
    <w:unhideWhenUsed/>
    <w:rsid w:val="00F02E46"/>
    <w:rPr>
      <w:b/>
      <w:bCs/>
    </w:rPr>
  </w:style>
  <w:style w:type="character" w:customStyle="1" w:styleId="CommentSubjectChar">
    <w:name w:val="Comment Subject Char"/>
    <w:basedOn w:val="CommentTextChar"/>
    <w:link w:val="CommentSubject"/>
    <w:uiPriority w:val="99"/>
    <w:semiHidden/>
    <w:rsid w:val="00F02E46"/>
    <w:rPr>
      <w:b/>
      <w:bCs/>
      <w:lang w:eastAsia="en-US"/>
    </w:rPr>
  </w:style>
  <w:style w:type="character" w:styleId="UnresolvedMention">
    <w:name w:val="Unresolved Mention"/>
    <w:basedOn w:val="DefaultParagraphFont"/>
    <w:uiPriority w:val="99"/>
    <w:semiHidden/>
    <w:unhideWhenUsed/>
    <w:rsid w:val="00A37D69"/>
    <w:rPr>
      <w:color w:val="605E5C"/>
      <w:shd w:val="clear" w:color="auto" w:fill="E1DFDD"/>
    </w:rPr>
  </w:style>
  <w:style w:type="paragraph" w:styleId="Revision">
    <w:name w:val="Revision"/>
    <w:hidden/>
    <w:uiPriority w:val="99"/>
    <w:semiHidden/>
    <w:rsid w:val="008D5578"/>
    <w:rPr>
      <w:sz w:val="18"/>
      <w:szCs w:val="22"/>
      <w:lang w:eastAsia="en-US"/>
    </w:rPr>
  </w:style>
  <w:style w:type="character" w:customStyle="1" w:styleId="Heading1Char">
    <w:name w:val="Heading 1 Char"/>
    <w:basedOn w:val="DefaultParagraphFont"/>
    <w:link w:val="Heading1"/>
    <w:uiPriority w:val="9"/>
    <w:rsid w:val="00B92E4C"/>
    <w:rPr>
      <w:rFonts w:ascii="Times New Roman" w:eastAsia="Times New Roman" w:hAnsi="Times New Roman"/>
      <w:b/>
      <w:bCs/>
      <w:kern w:val="36"/>
      <w:sz w:val="48"/>
      <w:szCs w:val="48"/>
    </w:rPr>
  </w:style>
  <w:style w:type="character" w:styleId="FollowedHyperlink">
    <w:name w:val="FollowedHyperlink"/>
    <w:basedOn w:val="DefaultParagraphFont"/>
    <w:uiPriority w:val="99"/>
    <w:semiHidden/>
    <w:unhideWhenUsed/>
    <w:rsid w:val="00EF4C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4877">
      <w:bodyDiv w:val="1"/>
      <w:marLeft w:val="0"/>
      <w:marRight w:val="0"/>
      <w:marTop w:val="0"/>
      <w:marBottom w:val="0"/>
      <w:divBdr>
        <w:top w:val="none" w:sz="0" w:space="0" w:color="auto"/>
        <w:left w:val="none" w:sz="0" w:space="0" w:color="auto"/>
        <w:bottom w:val="none" w:sz="0" w:space="0" w:color="auto"/>
        <w:right w:val="none" w:sz="0" w:space="0" w:color="auto"/>
      </w:divBdr>
    </w:div>
    <w:div w:id="61830955">
      <w:bodyDiv w:val="1"/>
      <w:marLeft w:val="0"/>
      <w:marRight w:val="0"/>
      <w:marTop w:val="0"/>
      <w:marBottom w:val="0"/>
      <w:divBdr>
        <w:top w:val="none" w:sz="0" w:space="0" w:color="auto"/>
        <w:left w:val="none" w:sz="0" w:space="0" w:color="auto"/>
        <w:bottom w:val="none" w:sz="0" w:space="0" w:color="auto"/>
        <w:right w:val="none" w:sz="0" w:space="0" w:color="auto"/>
      </w:divBdr>
    </w:div>
    <w:div w:id="931083611">
      <w:bodyDiv w:val="1"/>
      <w:marLeft w:val="0"/>
      <w:marRight w:val="0"/>
      <w:marTop w:val="0"/>
      <w:marBottom w:val="0"/>
      <w:divBdr>
        <w:top w:val="none" w:sz="0" w:space="0" w:color="auto"/>
        <w:left w:val="none" w:sz="0" w:space="0" w:color="auto"/>
        <w:bottom w:val="none" w:sz="0" w:space="0" w:color="auto"/>
        <w:right w:val="none" w:sz="0" w:space="0" w:color="auto"/>
      </w:divBdr>
    </w:div>
    <w:div w:id="1037969559">
      <w:bodyDiv w:val="1"/>
      <w:marLeft w:val="0"/>
      <w:marRight w:val="0"/>
      <w:marTop w:val="0"/>
      <w:marBottom w:val="0"/>
      <w:divBdr>
        <w:top w:val="none" w:sz="0" w:space="0" w:color="auto"/>
        <w:left w:val="none" w:sz="0" w:space="0" w:color="auto"/>
        <w:bottom w:val="none" w:sz="0" w:space="0" w:color="auto"/>
        <w:right w:val="none" w:sz="0" w:space="0" w:color="auto"/>
      </w:divBdr>
    </w:div>
    <w:div w:id="1604532180">
      <w:bodyDiv w:val="1"/>
      <w:marLeft w:val="0"/>
      <w:marRight w:val="0"/>
      <w:marTop w:val="0"/>
      <w:marBottom w:val="0"/>
      <w:divBdr>
        <w:top w:val="none" w:sz="0" w:space="0" w:color="auto"/>
        <w:left w:val="none" w:sz="0" w:space="0" w:color="auto"/>
        <w:bottom w:val="none" w:sz="0" w:space="0" w:color="auto"/>
        <w:right w:val="none" w:sz="0" w:space="0" w:color="auto"/>
      </w:divBdr>
    </w:div>
    <w:div w:id="1713845887">
      <w:bodyDiv w:val="1"/>
      <w:marLeft w:val="0"/>
      <w:marRight w:val="0"/>
      <w:marTop w:val="0"/>
      <w:marBottom w:val="0"/>
      <w:divBdr>
        <w:top w:val="none" w:sz="0" w:space="0" w:color="auto"/>
        <w:left w:val="none" w:sz="0" w:space="0" w:color="auto"/>
        <w:bottom w:val="none" w:sz="0" w:space="0" w:color="auto"/>
        <w:right w:val="none" w:sz="0" w:space="0" w:color="auto"/>
      </w:divBdr>
    </w:div>
    <w:div w:id="1875725332">
      <w:bodyDiv w:val="1"/>
      <w:marLeft w:val="0"/>
      <w:marRight w:val="0"/>
      <w:marTop w:val="0"/>
      <w:marBottom w:val="0"/>
      <w:divBdr>
        <w:top w:val="none" w:sz="0" w:space="0" w:color="auto"/>
        <w:left w:val="none" w:sz="0" w:space="0" w:color="auto"/>
        <w:bottom w:val="none" w:sz="0" w:space="0" w:color="auto"/>
        <w:right w:val="none" w:sz="0" w:space="0" w:color="auto"/>
      </w:divBdr>
    </w:div>
    <w:div w:id="197467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hea@neopr.co.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omino-printing.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domino-printing.com/en-gb/home.aspx?utm_source=onlinepublication-FY20-Q1&amp;utm_medium=Press%20release&amp;utm_campaign=GlobalPR&amp;utm_content=Covid-19-pressrelease"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lucy.turner@domino-uk.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_Whitwham\AppData\Local\Temp\Temp1_DominoDoMoreTemplates%20(1).zip\Domino%20press%20release%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0B5189B3DC2E458C39B3A23A0D1CF1" ma:contentTypeVersion="13" ma:contentTypeDescription="Create a new document." ma:contentTypeScope="" ma:versionID="868c57a80fe25ade5ce08f019d485526">
  <xsd:schema xmlns:xsd="http://www.w3.org/2001/XMLSchema" xmlns:xs="http://www.w3.org/2001/XMLSchema" xmlns:p="http://schemas.microsoft.com/office/2006/metadata/properties" xmlns:ns3="eb1f1a04-d5ae-400b-afa4-db3592232fca" xmlns:ns4="b3271e0c-4b35-4b46-8742-77b19349298f" targetNamespace="http://schemas.microsoft.com/office/2006/metadata/properties" ma:root="true" ma:fieldsID="cb8fc53f8e0c64789d414da01a3da797" ns3:_="" ns4:_="">
    <xsd:import namespace="eb1f1a04-d5ae-400b-afa4-db3592232fca"/>
    <xsd:import namespace="b3271e0c-4b35-4b46-8742-77b1934929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f1a04-d5ae-400b-afa4-db3592232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271e0c-4b35-4b46-8742-77b19349298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59956-B055-4785-ABD8-67ACF8987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f1a04-d5ae-400b-afa4-db3592232fca"/>
    <ds:schemaRef ds:uri="b3271e0c-4b35-4b46-8742-77b193492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0358C4-DAC4-44A4-8815-A4FD587CB4CA}">
  <ds:schemaRefs>
    <ds:schemaRef ds:uri="http://purl.org/dc/elements/1.1/"/>
    <ds:schemaRef ds:uri="http://www.w3.org/XML/1998/namespace"/>
    <ds:schemaRef ds:uri="b3271e0c-4b35-4b46-8742-77b19349298f"/>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purl.org/dc/dcmitype/"/>
    <ds:schemaRef ds:uri="eb1f1a04-d5ae-400b-afa4-db3592232fca"/>
  </ds:schemaRefs>
</ds:datastoreItem>
</file>

<file path=customXml/itemProps3.xml><?xml version="1.0" encoding="utf-8"?>
<ds:datastoreItem xmlns:ds="http://schemas.openxmlformats.org/officeDocument/2006/customXml" ds:itemID="{A754F107-6521-402C-9387-3683392CE341}">
  <ds:schemaRefs>
    <ds:schemaRef ds:uri="http://schemas.microsoft.com/sharepoint/v3/contenttype/forms"/>
  </ds:schemaRefs>
</ds:datastoreItem>
</file>

<file path=customXml/itemProps4.xml><?xml version="1.0" encoding="utf-8"?>
<ds:datastoreItem xmlns:ds="http://schemas.openxmlformats.org/officeDocument/2006/customXml" ds:itemID="{24BBED34-8210-4836-B574-36EED9574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Domino press release template</Template>
  <TotalTime>0</TotalTime>
  <Pages>3</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Whitwham</dc:creator>
  <cp:keywords/>
  <cp:lastModifiedBy>Joshua Morrow</cp:lastModifiedBy>
  <cp:revision>4</cp:revision>
  <dcterms:created xsi:type="dcterms:W3CDTF">2020-04-03T16:44:00Z</dcterms:created>
  <dcterms:modified xsi:type="dcterms:W3CDTF">2020-04-15T12:15:00Z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0x010100B20B5189B3DC2E458C39B3A23A0D1CF1</vt:lpwstr>
  </property>
</Properties>
</file>