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F7BB3" w14:textId="771C51B5" w:rsidR="00986648" w:rsidRPr="000648FB" w:rsidRDefault="00986648" w:rsidP="00986648">
      <w:pPr>
        <w:rPr>
          <w:rFonts w:ascii="Gill Sans MT" w:hAnsi="Gill Sans MT"/>
          <w:b/>
          <w:bCs/>
          <w:color w:val="262626" w:themeColor="text1" w:themeTint="D9"/>
          <w:sz w:val="22"/>
        </w:rPr>
      </w:pPr>
      <w:r>
        <w:rPr>
          <w:rFonts w:ascii="Gill Sans MT" w:hAnsi="Gill Sans MT"/>
          <w:b/>
          <w:bCs/>
          <w:color w:val="262626" w:themeColor="text1" w:themeTint="D9"/>
          <w:sz w:val="22"/>
          <w:lang w:val="pt"/>
        </w:rPr>
        <w:t>COMUNICADO DE IMPRENSA</w:t>
      </w:r>
    </w:p>
    <w:p w14:paraId="7823002C" w14:textId="77777777" w:rsidR="00933F0E" w:rsidRDefault="00933F0E" w:rsidP="00986648">
      <w:pPr>
        <w:spacing w:before="120" w:after="120" w:line="240" w:lineRule="auto"/>
        <w:jc w:val="center"/>
        <w:rPr>
          <w:rFonts w:ascii="Gill Sans MT" w:hAnsi="Gill Sans MT" w:cs="Arial"/>
          <w:b/>
          <w:bCs/>
          <w:color w:val="262626" w:themeColor="text1" w:themeTint="D9"/>
          <w:sz w:val="28"/>
          <w:szCs w:val="28"/>
          <w:lang w:val="pt"/>
        </w:rPr>
      </w:pPr>
    </w:p>
    <w:p w14:paraId="6548DF0D" w14:textId="45FC38FC" w:rsidR="00DA3109" w:rsidRPr="000648FB" w:rsidRDefault="00DA3109" w:rsidP="00986648">
      <w:pPr>
        <w:spacing w:before="120" w:after="120" w:line="240" w:lineRule="auto"/>
        <w:jc w:val="center"/>
        <w:rPr>
          <w:rFonts w:ascii="Gill Sans MT" w:hAnsi="Gill Sans MT" w:cs="Arial"/>
          <w:b/>
          <w:color w:val="262626" w:themeColor="text1" w:themeTint="D9"/>
          <w:sz w:val="28"/>
          <w:szCs w:val="28"/>
        </w:rPr>
      </w:pPr>
      <w:r>
        <w:rPr>
          <w:rFonts w:ascii="Gill Sans MT" w:hAnsi="Gill Sans MT" w:cs="Arial"/>
          <w:b/>
          <w:bCs/>
          <w:color w:val="262626" w:themeColor="text1" w:themeTint="D9"/>
          <w:sz w:val="28"/>
          <w:szCs w:val="28"/>
          <w:lang w:val="pt"/>
        </w:rPr>
        <w:t>Domino e Sappi colaboram no desenvolvimento de codificação a laser sustentável de papéis de barreira das embalagens de alimentos flexíveis</w:t>
      </w:r>
    </w:p>
    <w:p w14:paraId="481DD998" w14:textId="77777777" w:rsidR="00986648" w:rsidRPr="000648FB" w:rsidRDefault="00986648" w:rsidP="00986648">
      <w:pPr>
        <w:spacing w:before="120" w:after="120" w:line="240" w:lineRule="auto"/>
        <w:jc w:val="center"/>
        <w:rPr>
          <w:rFonts w:ascii="Gill Sans MT" w:hAnsi="Gill Sans MT" w:cs="Arial"/>
          <w:b/>
          <w:color w:val="262626" w:themeColor="text1" w:themeTint="D9"/>
          <w:sz w:val="12"/>
          <w:szCs w:val="12"/>
        </w:rPr>
      </w:pPr>
    </w:p>
    <w:p w14:paraId="576AC48D" w14:textId="3C317742" w:rsidR="00DA3109" w:rsidRPr="00933F0E" w:rsidRDefault="00DA3109" w:rsidP="00986648">
      <w:pPr>
        <w:spacing w:before="120" w:after="120" w:line="240" w:lineRule="auto"/>
        <w:jc w:val="center"/>
        <w:rPr>
          <w:rFonts w:ascii="Gill Sans MT" w:hAnsi="Gill Sans MT" w:cs="Arial"/>
          <w:i/>
          <w:iCs/>
          <w:color w:val="262626" w:themeColor="text1" w:themeTint="D9"/>
          <w:sz w:val="22"/>
        </w:rPr>
      </w:pPr>
      <w:r w:rsidRPr="00933F0E">
        <w:rPr>
          <w:rFonts w:ascii="Gill Sans MT" w:hAnsi="Gill Sans MT" w:cs="Arial"/>
          <w:i/>
          <w:iCs/>
          <w:color w:val="262626" w:themeColor="text1" w:themeTint="D9"/>
          <w:sz w:val="22"/>
          <w:lang w:val="pt"/>
        </w:rPr>
        <w:t>Os clientes de embalagens de alimentos da Sappi beneficiam de uma alternativa reciclável às embalagens de compósitos plásticos, facilitada pela codificação e marcação sem impressão</w:t>
      </w:r>
    </w:p>
    <w:p w14:paraId="50B8ED0D" w14:textId="77777777" w:rsidR="00986648" w:rsidRPr="000648FB" w:rsidRDefault="00986648" w:rsidP="00986648">
      <w:pPr>
        <w:spacing w:before="120" w:after="120" w:line="240" w:lineRule="auto"/>
        <w:jc w:val="center"/>
        <w:rPr>
          <w:rFonts w:ascii="Gill Sans MT" w:hAnsi="Gill Sans MT" w:cs="Arial"/>
          <w:b/>
          <w:color w:val="262626" w:themeColor="text1" w:themeTint="D9"/>
          <w:sz w:val="12"/>
          <w:szCs w:val="12"/>
        </w:rPr>
      </w:pPr>
    </w:p>
    <w:p w14:paraId="33484973" w14:textId="15FC0042" w:rsidR="00DA3109" w:rsidRPr="000648FB" w:rsidRDefault="004F5042" w:rsidP="002C4AD6">
      <w:pPr>
        <w:spacing w:before="120" w:after="120" w:line="240" w:lineRule="auto"/>
        <w:rPr>
          <w:rFonts w:ascii="Gill Sans MT" w:eastAsia="Times New Roman" w:hAnsi="Gill Sans MT" w:cs="Arial"/>
          <w:color w:val="262626" w:themeColor="text1" w:themeTint="D9"/>
          <w:sz w:val="22"/>
        </w:rPr>
      </w:pPr>
      <w:r>
        <w:rPr>
          <w:lang w:val="pt"/>
        </w:rPr>
        <w:t xml:space="preserve">A </w:t>
      </w:r>
      <w:hyperlink r:id="rId7" w:history="1">
        <w:r w:rsidRPr="00804EE1">
          <w:rPr>
            <w:rStyle w:val="Hyperlink"/>
            <w:rFonts w:ascii="Gill Sans MT" w:hAnsi="Gill Sans MT"/>
            <w:sz w:val="22"/>
            <w:lang w:val="pt"/>
          </w:rPr>
          <w:t>Domino Printing Sciences (Domino)</w:t>
        </w:r>
      </w:hyperlink>
      <w:r>
        <w:rPr>
          <w:rFonts w:ascii="Gill Sans MT" w:hAnsi="Gill Sans MT"/>
          <w:color w:val="262626" w:themeColor="text1" w:themeTint="D9"/>
          <w:sz w:val="22"/>
          <w:lang w:val="pt"/>
        </w:rPr>
        <w:t xml:space="preserve"> tem o prazer de anunciar a adequabilidade dos seus codificadores a laser CO2 D-Series como solução de codificação e marcação para os fabricantes do setor alimentar que utilizam </w:t>
      </w:r>
      <w:hyperlink r:id="rId8" w:history="1">
        <w:r w:rsidRPr="00804EE1">
          <w:rPr>
            <w:rStyle w:val="Hyperlink"/>
            <w:rFonts w:ascii="Gill Sans MT" w:eastAsia="Times New Roman" w:hAnsi="Gill Sans MT" w:cs="Arial"/>
            <w:sz w:val="22"/>
            <w:lang w:val="pt"/>
          </w:rPr>
          <w:t>os papéis de barreira sustentáveis e à base de fibra da Sappi nas suas embalagens flexíveis</w:t>
        </w:r>
        <w:r w:rsidRPr="00804EE1">
          <w:rPr>
            <w:rStyle w:val="Hyperlink"/>
            <w:rFonts w:ascii="Gill Sans MT" w:hAnsi="Gill Sans MT"/>
            <w:sz w:val="22"/>
            <w:lang w:val="pt"/>
          </w:rPr>
          <w:t>.</w:t>
        </w:r>
      </w:hyperlink>
      <w:r>
        <w:rPr>
          <w:rFonts w:ascii="Gill Sans MT" w:hAnsi="Gill Sans MT"/>
          <w:color w:val="262626" w:themeColor="text1" w:themeTint="D9"/>
          <w:sz w:val="22"/>
          <w:lang w:val="pt"/>
        </w:rPr>
        <w:t xml:space="preserve"> </w:t>
      </w:r>
    </w:p>
    <w:p w14:paraId="77369F8F" w14:textId="40AA2912" w:rsidR="00DA3109" w:rsidRPr="000648FB" w:rsidRDefault="00DA3109" w:rsidP="002C4AD6">
      <w:pPr>
        <w:spacing w:before="120" w:after="120" w:line="240" w:lineRule="auto"/>
        <w:rPr>
          <w:rFonts w:ascii="Gill Sans MT" w:eastAsia="Times New Roman" w:hAnsi="Gill Sans MT" w:cs="Arial"/>
          <w:color w:val="262626" w:themeColor="text1" w:themeTint="D9"/>
          <w:sz w:val="22"/>
        </w:rPr>
      </w:pPr>
      <w:r>
        <w:rPr>
          <w:rFonts w:ascii="Gill Sans MT" w:eastAsia="Times New Roman" w:hAnsi="Gill Sans MT"/>
          <w:color w:val="262626" w:themeColor="text1" w:themeTint="D9"/>
          <w:sz w:val="22"/>
          <w:lang w:val="pt"/>
        </w:rPr>
        <w:t xml:space="preserve"> A Domino colaborou com a </w:t>
      </w:r>
      <w:hyperlink r:id="rId9" w:history="1">
        <w:r>
          <w:rPr>
            <w:rStyle w:val="Hyperlink"/>
            <w:rFonts w:ascii="Gill Sans MT" w:eastAsia="Times New Roman" w:hAnsi="Gill Sans MT" w:cs="Arial"/>
            <w:color w:val="262626" w:themeColor="text1" w:themeTint="D9"/>
            <w:sz w:val="22"/>
            <w:lang w:val="pt"/>
          </w:rPr>
          <w:t>Sappi</w:t>
        </w:r>
      </w:hyperlink>
      <w:r>
        <w:rPr>
          <w:rFonts w:ascii="Gill Sans MT" w:eastAsia="Times New Roman" w:hAnsi="Gill Sans MT"/>
          <w:color w:val="262626" w:themeColor="text1" w:themeTint="D9"/>
          <w:sz w:val="22"/>
          <w:lang w:val="pt"/>
        </w:rPr>
        <w:t xml:space="preserve">, </w:t>
      </w:r>
      <w:r>
        <w:rPr>
          <w:rFonts w:ascii="Gill Sans MT" w:eastAsia="Times New Roman" w:hAnsi="Gill Sans MT"/>
          <w:color w:val="262626" w:themeColor="text1" w:themeTint="D9"/>
          <w:sz w:val="24"/>
          <w:szCs w:val="24"/>
          <w:lang w:val="pt"/>
        </w:rPr>
        <w:t xml:space="preserve">fornecedor global líder de mercado em produtos à base de fibra para as embalagens, </w:t>
      </w:r>
      <w:r>
        <w:rPr>
          <w:rFonts w:ascii="Gill Sans MT" w:eastAsia="Times New Roman" w:hAnsi="Gill Sans MT"/>
          <w:color w:val="262626" w:themeColor="text1" w:themeTint="D9"/>
          <w:sz w:val="22"/>
          <w:lang w:val="pt"/>
        </w:rPr>
        <w:t xml:space="preserve">na determinação de uma solução de codificação a laser ideal para as marcas de alimentos globais que necessitem de códigos de elevada qualidade em embalagens de papel de barreira. Depois de extensos testes de adequabilidade, os codificadores a laser CO2 D-Series da Domino foram utilizados para codificar seis produtos diferentes da Sappi, tendo conseguido, em todos os casos, um código nítido e limpo sem afetar as propriedades de barreira. </w:t>
      </w:r>
    </w:p>
    <w:p w14:paraId="0594288A" w14:textId="77777777" w:rsidR="00DA3109" w:rsidRPr="000648FB" w:rsidRDefault="00DA3109" w:rsidP="002C4AD6">
      <w:pPr>
        <w:spacing w:before="120" w:after="120" w:line="240" w:lineRule="auto"/>
        <w:rPr>
          <w:rFonts w:ascii="Gill Sans MT" w:hAnsi="Gill Sans MT"/>
          <w:color w:val="262626" w:themeColor="text1" w:themeTint="D9"/>
          <w:sz w:val="22"/>
        </w:rPr>
      </w:pPr>
      <w:r>
        <w:rPr>
          <w:rFonts w:ascii="Gill Sans MT" w:hAnsi="Gill Sans MT"/>
          <w:color w:val="262626" w:themeColor="text1" w:themeTint="D9"/>
          <w:sz w:val="22"/>
          <w:lang w:val="pt"/>
        </w:rPr>
        <w:t>"Estamos muito entusiasmados por podermos oferecer aos clientes de embalagens de alimentos da Sappi uma solução de codificação a laser eficaz que faz das suas embalagens recicláveis uma alternativa verdadeiramente sustentável aos materiais de compósitos de plástico", declara o Dr. Stefan Stadler, Líder de equipa da Laser Academy da Domino. "O mercado das embalagens de produtos sustentáveis está em crescimento, e a procura por alternativas aos plásticos flexíveis de difícil reciclagem, como é o caso do papel de barreira da Sappi, continuará a aumentar. Foi um prazer trabalhar com a Sappi e explorar estes novos materiais para ajudar a encontrar a solução de codificação adequada às necessidades específicas do cliente."</w:t>
      </w:r>
    </w:p>
    <w:p w14:paraId="1FE3E5B7" w14:textId="77777777" w:rsidR="00DA3109" w:rsidRPr="000648FB" w:rsidRDefault="00DA3109" w:rsidP="002C4AD6">
      <w:pPr>
        <w:autoSpaceDE w:val="0"/>
        <w:autoSpaceDN w:val="0"/>
        <w:adjustRightInd w:val="0"/>
        <w:spacing w:before="120" w:after="120" w:line="240" w:lineRule="auto"/>
        <w:rPr>
          <w:rFonts w:ascii="Gill Sans MT" w:hAnsi="Gill Sans MT" w:cs="Arial"/>
          <w:b/>
          <w:color w:val="262626" w:themeColor="text1" w:themeTint="D9"/>
          <w:sz w:val="22"/>
        </w:rPr>
      </w:pPr>
      <w:r>
        <w:rPr>
          <w:rFonts w:ascii="Gill Sans MT" w:hAnsi="Gill Sans MT" w:cs="Arial"/>
          <w:b/>
          <w:bCs/>
          <w:color w:val="262626" w:themeColor="text1" w:themeTint="D9"/>
          <w:sz w:val="22"/>
          <w:lang w:val="pt"/>
        </w:rPr>
        <w:t xml:space="preserve">Requisitos de codificação para papéis de barreira  </w:t>
      </w:r>
    </w:p>
    <w:p w14:paraId="04F05E13" w14:textId="77777777" w:rsidR="00DA3109" w:rsidRPr="000648FB" w:rsidRDefault="00DA3109" w:rsidP="002C4AD6">
      <w:pPr>
        <w:spacing w:before="120" w:after="120" w:line="240" w:lineRule="auto"/>
        <w:rPr>
          <w:rFonts w:ascii="Gill Sans MT" w:hAnsi="Gill Sans MT"/>
          <w:color w:val="262626" w:themeColor="text1" w:themeTint="D9"/>
          <w:sz w:val="22"/>
        </w:rPr>
      </w:pPr>
      <w:r>
        <w:rPr>
          <w:rFonts w:ascii="Gill Sans MT" w:hAnsi="Gill Sans MT"/>
          <w:color w:val="262626" w:themeColor="text1" w:themeTint="D9"/>
          <w:sz w:val="22"/>
          <w:lang w:val="pt"/>
        </w:rPr>
        <w:t>A Sappi desenvolveu uma gama de papéis de barreira para substituir os compósitos de plástico multimaterial não recicláveis. A gama de produtos inclui revestimentos de barreira de base aquosa para proteção contra humidade, oxigénio, aroma, gordura e óleo mineral.</w:t>
      </w:r>
    </w:p>
    <w:p w14:paraId="1455A20C" w14:textId="77777777" w:rsidR="00DA3109" w:rsidRPr="000648FB" w:rsidRDefault="00DA3109" w:rsidP="002C4AD6">
      <w:pPr>
        <w:autoSpaceDE w:val="0"/>
        <w:autoSpaceDN w:val="0"/>
        <w:adjustRightInd w:val="0"/>
        <w:spacing w:before="120" w:after="120" w:line="240" w:lineRule="auto"/>
        <w:rPr>
          <w:rFonts w:ascii="Gill Sans MT" w:hAnsi="Gill Sans MT" w:cs="Arial"/>
          <w:bCs/>
          <w:color w:val="262626" w:themeColor="text1" w:themeTint="D9"/>
          <w:sz w:val="22"/>
        </w:rPr>
      </w:pPr>
      <w:r>
        <w:rPr>
          <w:rFonts w:ascii="Gill Sans MT" w:hAnsi="Gill Sans MT" w:cs="Arial"/>
          <w:color w:val="262626" w:themeColor="text1" w:themeTint="D9"/>
          <w:sz w:val="22"/>
          <w:lang w:val="pt"/>
        </w:rPr>
        <w:t xml:space="preserve">São exemplos de aplicações típicas: </w:t>
      </w:r>
    </w:p>
    <w:p w14:paraId="3436611B" w14:textId="77777777" w:rsidR="00DA3109" w:rsidRPr="000648FB" w:rsidRDefault="00DA3109" w:rsidP="002C4AD6">
      <w:pPr>
        <w:numPr>
          <w:ilvl w:val="0"/>
          <w:numId w:val="1"/>
        </w:numPr>
        <w:autoSpaceDE w:val="0"/>
        <w:autoSpaceDN w:val="0"/>
        <w:adjustRightInd w:val="0"/>
        <w:spacing w:before="120" w:after="120" w:line="254" w:lineRule="auto"/>
        <w:contextualSpacing/>
        <w:rPr>
          <w:rFonts w:ascii="Gill Sans MT" w:hAnsi="Gill Sans MT" w:cs="Arial"/>
          <w:bCs/>
          <w:color w:val="262626" w:themeColor="text1" w:themeTint="D9"/>
          <w:sz w:val="22"/>
        </w:rPr>
      </w:pPr>
      <w:r>
        <w:rPr>
          <w:rFonts w:ascii="Gill Sans MT" w:hAnsi="Gill Sans MT" w:cs="Arial"/>
          <w:color w:val="262626" w:themeColor="text1" w:themeTint="D9"/>
          <w:sz w:val="22"/>
          <w:lang w:val="pt"/>
        </w:rPr>
        <w:t xml:space="preserve">sacos de papel com fundo plano para ingredientes secos, como o açúcar e a massa; </w:t>
      </w:r>
    </w:p>
    <w:p w14:paraId="25380BDF" w14:textId="77777777" w:rsidR="00DA3109" w:rsidRPr="000648FB" w:rsidRDefault="00DA3109" w:rsidP="002C4AD6">
      <w:pPr>
        <w:numPr>
          <w:ilvl w:val="0"/>
          <w:numId w:val="1"/>
        </w:numPr>
        <w:autoSpaceDE w:val="0"/>
        <w:autoSpaceDN w:val="0"/>
        <w:adjustRightInd w:val="0"/>
        <w:spacing w:before="120" w:after="120" w:line="254" w:lineRule="auto"/>
        <w:contextualSpacing/>
        <w:rPr>
          <w:rFonts w:ascii="Gill Sans MT" w:hAnsi="Gill Sans MT" w:cs="Arial"/>
          <w:bCs/>
          <w:color w:val="262626" w:themeColor="text1" w:themeTint="D9"/>
          <w:sz w:val="22"/>
        </w:rPr>
      </w:pPr>
      <w:r>
        <w:rPr>
          <w:rFonts w:ascii="Gill Sans MT" w:hAnsi="Gill Sans MT" w:cs="Arial"/>
          <w:color w:val="262626" w:themeColor="text1" w:themeTint="D9"/>
          <w:sz w:val="22"/>
          <w:lang w:val="pt"/>
        </w:rPr>
        <w:t>películas para snacks, chocolate e bolos; e</w:t>
      </w:r>
    </w:p>
    <w:p w14:paraId="5DF4F2A8" w14:textId="6432A566" w:rsidR="00DA3109" w:rsidRPr="000648FB" w:rsidRDefault="00DA3109" w:rsidP="002C4AD6">
      <w:pPr>
        <w:numPr>
          <w:ilvl w:val="0"/>
          <w:numId w:val="1"/>
        </w:numPr>
        <w:autoSpaceDE w:val="0"/>
        <w:autoSpaceDN w:val="0"/>
        <w:adjustRightInd w:val="0"/>
        <w:spacing w:before="120" w:after="120" w:line="254" w:lineRule="auto"/>
        <w:contextualSpacing/>
        <w:rPr>
          <w:rFonts w:ascii="Gill Sans MT" w:hAnsi="Gill Sans MT" w:cs="Arial"/>
          <w:bCs/>
          <w:color w:val="262626" w:themeColor="text1" w:themeTint="D9"/>
          <w:sz w:val="22"/>
        </w:rPr>
      </w:pPr>
      <w:r>
        <w:rPr>
          <w:rFonts w:ascii="Gill Sans MT" w:hAnsi="Gill Sans MT" w:cs="Arial"/>
          <w:color w:val="262626" w:themeColor="text1" w:themeTint="D9"/>
          <w:sz w:val="22"/>
          <w:lang w:val="pt"/>
        </w:rPr>
        <w:t xml:space="preserve">saquetas e tampas para alimentos frescos e processados. </w:t>
      </w:r>
    </w:p>
    <w:p w14:paraId="06001AF1" w14:textId="77777777" w:rsidR="002C4AD6" w:rsidRPr="000648FB" w:rsidRDefault="002C4AD6" w:rsidP="002C4AD6">
      <w:pPr>
        <w:autoSpaceDE w:val="0"/>
        <w:autoSpaceDN w:val="0"/>
        <w:adjustRightInd w:val="0"/>
        <w:spacing w:before="120" w:after="120" w:line="254" w:lineRule="auto"/>
        <w:contextualSpacing/>
        <w:rPr>
          <w:rFonts w:ascii="Gill Sans MT" w:hAnsi="Gill Sans MT" w:cs="Arial"/>
          <w:bCs/>
          <w:color w:val="262626" w:themeColor="text1" w:themeTint="D9"/>
          <w:sz w:val="22"/>
        </w:rPr>
      </w:pPr>
    </w:p>
    <w:p w14:paraId="24B89073" w14:textId="77777777" w:rsidR="00DA3109" w:rsidRPr="000648FB" w:rsidRDefault="00DA3109" w:rsidP="002C4AD6">
      <w:pPr>
        <w:spacing w:before="120" w:after="120" w:line="240" w:lineRule="auto"/>
        <w:rPr>
          <w:rFonts w:ascii="Gill Sans MT" w:hAnsi="Gill Sans MT"/>
          <w:bCs/>
          <w:color w:val="262626" w:themeColor="text1" w:themeTint="D9"/>
          <w:sz w:val="22"/>
        </w:rPr>
      </w:pPr>
      <w:r>
        <w:rPr>
          <w:rFonts w:ascii="Gill Sans MT" w:hAnsi="Gill Sans MT" w:cs="Arial"/>
          <w:color w:val="262626" w:themeColor="text1" w:themeTint="D9"/>
          <w:sz w:val="22"/>
          <w:lang w:val="pt"/>
        </w:rPr>
        <w:t xml:space="preserve">Os requisitos de codificação exatos variam consoante a aplicação específica do cliente. Todavia, todas as linhas de embalagens de alimentos têm habitualmente de imprimir as obrigatórias datas "consumir de preferência antes de" ou "consumir até", bem como os códigos padrão de lote e produto. Além disso, muitos fabricantes de alimentos e bebidas procuram soluções de codificação mais sofisticadas, como a aplicação de códigos 2D, para facilitar a partilha de dados e a rastreabilidade. </w:t>
      </w:r>
    </w:p>
    <w:p w14:paraId="578A5B46" w14:textId="77777777" w:rsidR="00DA3109" w:rsidRPr="000648FB" w:rsidRDefault="00DA3109" w:rsidP="002C4AD6">
      <w:pPr>
        <w:spacing w:before="120" w:after="120" w:line="240" w:lineRule="auto"/>
        <w:rPr>
          <w:rFonts w:ascii="Gill Sans MT" w:hAnsi="Gill Sans MT"/>
          <w:bCs/>
          <w:color w:val="262626" w:themeColor="text1" w:themeTint="D9"/>
          <w:sz w:val="22"/>
        </w:rPr>
      </w:pPr>
      <w:r>
        <w:rPr>
          <w:rFonts w:ascii="Gill Sans MT" w:hAnsi="Gill Sans MT"/>
          <w:color w:val="262626" w:themeColor="text1" w:themeTint="D9"/>
          <w:sz w:val="22"/>
          <w:lang w:val="pt"/>
        </w:rPr>
        <w:lastRenderedPageBreak/>
        <w:t>"Notamos um aumento no número de marcas que procuram adicionar códigos 2D às embalagens finais, muitas vezes para facilitar a rastreabilidade dos produtos, mas também como resposta à procura dos consumidores por mais informações sobre a origem dos produtos embalados", explica Mike Zywietz, Técnico de aplicação de produto da Sappi.</w:t>
      </w:r>
    </w:p>
    <w:p w14:paraId="71DC81EA" w14:textId="77777777" w:rsidR="00DA3109" w:rsidRPr="000648FB" w:rsidRDefault="00DA3109" w:rsidP="002C4AD6">
      <w:pPr>
        <w:spacing w:before="120" w:after="120" w:line="240" w:lineRule="auto"/>
        <w:rPr>
          <w:rFonts w:ascii="Gill Sans MT" w:hAnsi="Gill Sans MT" w:cs="Arial"/>
          <w:bCs/>
          <w:color w:val="262626" w:themeColor="text1" w:themeTint="D9"/>
          <w:sz w:val="22"/>
        </w:rPr>
      </w:pPr>
      <w:r>
        <w:rPr>
          <w:rFonts w:ascii="Gill Sans MT" w:hAnsi="Gill Sans MT"/>
          <w:color w:val="262626" w:themeColor="text1" w:themeTint="D9"/>
          <w:sz w:val="22"/>
          <w:lang w:val="pt"/>
        </w:rPr>
        <w:t xml:space="preserve">"Não é possível acrescentar este tipo de informação ao design original da embalagem, uma vez que as informações constantes nos códigos de rastreabilidade são diferentes para cada lote ou produto individual", continua. Com um laser, os nossos clientes podem acrescentar um código 2D precisamente na fase final do processo, sem ser necessário alterar a imagem impressa ou o design da embalagem do produto. É possível acrescentar um código novo ao lado dos códigos obrigatórios em milissegundos e sem custos adicionais."  </w:t>
      </w:r>
    </w:p>
    <w:p w14:paraId="3370E705" w14:textId="77777777" w:rsidR="00DA3109" w:rsidRPr="000648FB" w:rsidRDefault="00DA3109" w:rsidP="002C4AD6">
      <w:pPr>
        <w:autoSpaceDE w:val="0"/>
        <w:autoSpaceDN w:val="0"/>
        <w:adjustRightInd w:val="0"/>
        <w:spacing w:before="120" w:after="120" w:line="240" w:lineRule="auto"/>
        <w:rPr>
          <w:rFonts w:ascii="Gill Sans MT" w:hAnsi="Gill Sans MT" w:cs="Arial"/>
          <w:b/>
          <w:bCs/>
          <w:color w:val="262626" w:themeColor="text1" w:themeTint="D9"/>
          <w:sz w:val="22"/>
        </w:rPr>
      </w:pPr>
      <w:r>
        <w:rPr>
          <w:rFonts w:ascii="Gill Sans MT" w:hAnsi="Gill Sans MT" w:cs="Arial"/>
          <w:b/>
          <w:bCs/>
          <w:color w:val="262626" w:themeColor="text1" w:themeTint="D9"/>
          <w:sz w:val="22"/>
          <w:lang w:val="pt"/>
        </w:rPr>
        <w:t>Desenvolvimento da solução</w:t>
      </w:r>
    </w:p>
    <w:p w14:paraId="0D5B6BC8" w14:textId="77777777" w:rsidR="00DA3109" w:rsidRPr="000648FB" w:rsidRDefault="00DA3109" w:rsidP="002C4AD6">
      <w:pPr>
        <w:autoSpaceDE w:val="0"/>
        <w:autoSpaceDN w:val="0"/>
        <w:adjustRightInd w:val="0"/>
        <w:spacing w:before="120" w:after="120" w:line="240" w:lineRule="auto"/>
        <w:rPr>
          <w:rFonts w:ascii="Gill Sans MT" w:hAnsi="Gill Sans MT"/>
          <w:color w:val="262626" w:themeColor="text1" w:themeTint="D9"/>
          <w:sz w:val="22"/>
        </w:rPr>
      </w:pPr>
      <w:r>
        <w:rPr>
          <w:rFonts w:ascii="Gill Sans MT" w:hAnsi="Gill Sans MT"/>
          <w:color w:val="262626" w:themeColor="text1" w:themeTint="D9"/>
          <w:sz w:val="22"/>
          <w:lang w:val="pt"/>
        </w:rPr>
        <w:t>Os lasers CO2 são a aplicação a laser mais adequada para as embalagens de papel, pelo que o primeiro passo foi determinar o tipo de laser CO2 mais eficaz. Para identificar o comprimento de onda ideal do laser, os especialistas da Domino realizaram análises espectroscópicas em seis papéis de barreira diferentes da Sappi para identificar que comprimento de onda do laser teria uma interação mais favorável com o material da superfície.</w:t>
      </w:r>
    </w:p>
    <w:p w14:paraId="07429DA5" w14:textId="77777777" w:rsidR="00DA3109" w:rsidRPr="000648FB" w:rsidRDefault="00DA3109" w:rsidP="002C4AD6">
      <w:pPr>
        <w:spacing w:before="120" w:after="120" w:line="240" w:lineRule="auto"/>
        <w:rPr>
          <w:rFonts w:ascii="Gill Sans MT" w:hAnsi="Gill Sans MT"/>
          <w:color w:val="262626" w:themeColor="text1" w:themeTint="D9"/>
          <w:sz w:val="22"/>
        </w:rPr>
      </w:pPr>
      <w:r>
        <w:rPr>
          <w:rFonts w:ascii="Gill Sans MT" w:hAnsi="Gill Sans MT"/>
          <w:color w:val="262626" w:themeColor="text1" w:themeTint="D9"/>
          <w:sz w:val="22"/>
          <w:lang w:val="pt"/>
        </w:rPr>
        <w:t xml:space="preserve">"Através desta análise inicial, identificámos o nosso laser de tubo azul CO2 da D-Series como uma solução possível para os papéis de barreira da Sappi", afirma Stadler. Uma testagem de adequabilidade mais aprofundada identificou o laser de tubo azul </w:t>
      </w:r>
      <w:r>
        <w:rPr>
          <w:rFonts w:ascii="Gill Sans MT" w:hAnsi="Gill Sans MT"/>
          <w:b/>
          <w:bCs/>
          <w:color w:val="262626" w:themeColor="text1" w:themeTint="D9"/>
          <w:sz w:val="22"/>
          <w:lang w:val="pt"/>
        </w:rPr>
        <w:t>D3</w:t>
      </w:r>
      <w:r>
        <w:rPr>
          <w:rFonts w:ascii="Gill Sans MT" w:hAnsi="Gill Sans MT"/>
          <w:color w:val="262626" w:themeColor="text1" w:themeTint="D9"/>
          <w:sz w:val="22"/>
          <w:lang w:val="pt"/>
        </w:rPr>
        <w:t xml:space="preserve">20i como a melhor solução. </w:t>
      </w:r>
    </w:p>
    <w:p w14:paraId="21A66915" w14:textId="77777777" w:rsidR="00DA3109" w:rsidRPr="000648FB" w:rsidRDefault="00DA3109" w:rsidP="002C4AD6">
      <w:pPr>
        <w:spacing w:before="120" w:after="120" w:line="240" w:lineRule="auto"/>
        <w:rPr>
          <w:rFonts w:ascii="Gill Sans MT" w:hAnsi="Gill Sans MT"/>
          <w:color w:val="262626" w:themeColor="text1" w:themeTint="D9"/>
          <w:sz w:val="22"/>
        </w:rPr>
      </w:pPr>
      <w:r>
        <w:rPr>
          <w:rFonts w:ascii="Gill Sans MT" w:hAnsi="Gill Sans MT"/>
          <w:color w:val="262626" w:themeColor="text1" w:themeTint="D9"/>
          <w:sz w:val="22"/>
          <w:lang w:val="pt"/>
        </w:rPr>
        <w:t xml:space="preserve">Em testes de qualidade de código, o </w:t>
      </w:r>
      <w:r>
        <w:rPr>
          <w:rFonts w:ascii="Gill Sans MT" w:hAnsi="Gill Sans MT"/>
          <w:b/>
          <w:bCs/>
          <w:color w:val="262626" w:themeColor="text1" w:themeTint="D9"/>
          <w:sz w:val="22"/>
          <w:lang w:val="pt"/>
        </w:rPr>
        <w:t>D3</w:t>
      </w:r>
      <w:r>
        <w:rPr>
          <w:rFonts w:ascii="Gill Sans MT" w:hAnsi="Gill Sans MT"/>
          <w:color w:val="262626" w:themeColor="text1" w:themeTint="D9"/>
          <w:sz w:val="22"/>
          <w:lang w:val="pt"/>
        </w:rPr>
        <w:t xml:space="preserve">20i criou códigos nítidos e claros nos papéis de barreira com mensagens simples, nomeadamente datas de validade e códigos de lote, e designs mais complexos, como gráficos e códigos 2D digitalizáveis. </w:t>
      </w:r>
    </w:p>
    <w:p w14:paraId="081A0F91" w14:textId="77777777" w:rsidR="00DA3109" w:rsidRPr="000648FB" w:rsidRDefault="00DA3109" w:rsidP="002C4AD6">
      <w:pPr>
        <w:spacing w:before="120" w:after="120" w:line="240" w:lineRule="auto"/>
        <w:rPr>
          <w:rFonts w:ascii="Gill Sans MT" w:hAnsi="Gill Sans MT"/>
          <w:color w:val="262626" w:themeColor="text1" w:themeTint="D9"/>
          <w:sz w:val="22"/>
        </w:rPr>
      </w:pPr>
      <w:r>
        <w:rPr>
          <w:rFonts w:ascii="Gill Sans MT" w:hAnsi="Gill Sans MT"/>
          <w:color w:val="262626" w:themeColor="text1" w:themeTint="D9"/>
          <w:sz w:val="22"/>
          <w:lang w:val="pt"/>
        </w:rPr>
        <w:t xml:space="preserve">Em seguida, a Domino utilizou imagens em 3D para verificar a profundidade da gravura do laser e garantir que a superfície não ficava perfurada ou comprometida, uma análise que foi posteriormente confirmada por </w:t>
      </w:r>
      <w:r>
        <w:rPr>
          <w:rFonts w:ascii="Gill Sans MT" w:hAnsi="Gill Sans MT"/>
          <w:color w:val="262626" w:themeColor="text1" w:themeTint="D9"/>
          <w:sz w:val="22"/>
          <w:shd w:val="clear" w:color="auto" w:fill="FFFFFF"/>
          <w:lang w:val="pt"/>
        </w:rPr>
        <w:t xml:space="preserve">Alexander Schröder, Técnico de aplicação de produto </w:t>
      </w:r>
      <w:r>
        <w:rPr>
          <w:rFonts w:ascii="Gill Sans MT" w:hAnsi="Gill Sans MT"/>
          <w:color w:val="262626" w:themeColor="text1" w:themeTint="D9"/>
          <w:sz w:val="22"/>
          <w:lang w:val="pt"/>
        </w:rPr>
        <w:t>do centro de I&amp;D da Sappi, mediante uma testagem de barreira adicional nos materiais codificados pela Domino.</w:t>
      </w:r>
    </w:p>
    <w:p w14:paraId="6AD3E558" w14:textId="52BF94D1" w:rsidR="00DA3109" w:rsidRPr="000648FB" w:rsidRDefault="00DA3109" w:rsidP="002C4AD6">
      <w:pPr>
        <w:spacing w:before="120" w:after="120" w:line="240" w:lineRule="auto"/>
        <w:rPr>
          <w:rFonts w:ascii="Gill Sans MT" w:hAnsi="Gill Sans MT"/>
          <w:color w:val="262626" w:themeColor="text1" w:themeTint="D9"/>
          <w:sz w:val="22"/>
        </w:rPr>
      </w:pPr>
      <w:r>
        <w:rPr>
          <w:rFonts w:ascii="Gill Sans MT" w:hAnsi="Gill Sans MT"/>
          <w:color w:val="262626" w:themeColor="text1" w:themeTint="D9"/>
          <w:sz w:val="22"/>
          <w:lang w:val="pt"/>
        </w:rPr>
        <w:t xml:space="preserve">"Ficámos muito bem impressionados com os resultados dos testes de barreira", afirma Zywietz. "Este aspeto, aliado à qualidade e nitidez dos códigos, faz da D-Series da Domino uma escolha adequada para os clientes da Sappi." </w:t>
      </w:r>
    </w:p>
    <w:p w14:paraId="5E125F99" w14:textId="77777777" w:rsidR="00DA3109" w:rsidRPr="000648FB" w:rsidRDefault="00DA3109" w:rsidP="002C4AD6">
      <w:pPr>
        <w:spacing w:before="120" w:after="120" w:line="240" w:lineRule="auto"/>
        <w:rPr>
          <w:rFonts w:ascii="Gill Sans MT" w:hAnsi="Gill Sans MT"/>
          <w:b/>
          <w:bCs/>
          <w:color w:val="262626" w:themeColor="text1" w:themeTint="D9"/>
          <w:sz w:val="22"/>
        </w:rPr>
      </w:pPr>
      <w:r>
        <w:rPr>
          <w:rFonts w:ascii="Gill Sans MT" w:hAnsi="Gill Sans MT"/>
          <w:b/>
          <w:bCs/>
          <w:color w:val="262626" w:themeColor="text1" w:themeTint="D9"/>
          <w:sz w:val="22"/>
          <w:lang w:val="pt"/>
        </w:rPr>
        <w:t>Investimento colaborativo</w:t>
      </w:r>
    </w:p>
    <w:p w14:paraId="01EA4987" w14:textId="1AF703DE" w:rsidR="00DA3109" w:rsidRPr="000648FB" w:rsidRDefault="00DA3109" w:rsidP="002C4AD6">
      <w:pPr>
        <w:shd w:val="clear" w:color="auto" w:fill="FFFFFF"/>
        <w:spacing w:before="120" w:after="120" w:line="240" w:lineRule="auto"/>
        <w:rPr>
          <w:rFonts w:ascii="Gill Sans MT" w:hAnsi="Gill Sans MT"/>
          <w:color w:val="262626" w:themeColor="text1" w:themeTint="D9"/>
          <w:sz w:val="22"/>
        </w:rPr>
      </w:pPr>
      <w:r>
        <w:rPr>
          <w:rFonts w:ascii="Gill Sans MT" w:hAnsi="Gill Sans MT"/>
          <w:color w:val="262626" w:themeColor="text1" w:themeTint="D9"/>
          <w:sz w:val="22"/>
          <w:lang w:val="pt"/>
        </w:rPr>
        <w:t xml:space="preserve">O projeto com a Sappi é outro excelente exemplo de como a Domino está a trabalhar para auxiliar os fabricantes no seu percurso para a sustentabilidade, e surge no seguimento de um desenvolvimento igualmente entusiasmante na codificação a laser: o </w:t>
      </w:r>
      <w:hyperlink r:id="rId10" w:history="1">
        <w:r w:rsidRPr="00804EE1">
          <w:rPr>
            <w:rStyle w:val="Hyperlink"/>
            <w:rFonts w:ascii="Gill Sans MT" w:hAnsi="Gill Sans MT"/>
            <w:sz w:val="22"/>
            <w:lang w:val="pt"/>
          </w:rPr>
          <w:t>projeto com a Futamura e a película compostável NatureFlex.</w:t>
        </w:r>
      </w:hyperlink>
      <w:r>
        <w:rPr>
          <w:rFonts w:ascii="Gill Sans MT" w:hAnsi="Gill Sans MT"/>
          <w:color w:val="262626" w:themeColor="text1" w:themeTint="D9"/>
          <w:sz w:val="22"/>
          <w:lang w:val="pt"/>
        </w:rPr>
        <w:t xml:space="preserve"> </w:t>
      </w:r>
    </w:p>
    <w:p w14:paraId="059E6EE6" w14:textId="77777777" w:rsidR="00660B1A" w:rsidRPr="000648FB" w:rsidRDefault="00DA3109" w:rsidP="002C4AD6">
      <w:pPr>
        <w:shd w:val="clear" w:color="auto" w:fill="FFFFFF"/>
        <w:spacing w:before="120" w:after="120" w:line="240" w:lineRule="auto"/>
        <w:rPr>
          <w:rFonts w:ascii="Gill Sans MT" w:hAnsi="Gill Sans MT"/>
          <w:color w:val="262626" w:themeColor="text1" w:themeTint="D9"/>
          <w:sz w:val="22"/>
        </w:rPr>
      </w:pPr>
      <w:r>
        <w:rPr>
          <w:rFonts w:ascii="Gill Sans MT" w:hAnsi="Gill Sans MT"/>
          <w:color w:val="262626" w:themeColor="text1" w:themeTint="D9"/>
          <w:sz w:val="22"/>
          <w:lang w:val="pt"/>
        </w:rPr>
        <w:t xml:space="preserve">Como fornecedor de codificação e marcação, a Domino procura sempre colaborar com fornecedores de embalagens inovadores na identificação de soluções para novos tipos de embalagens sustentáveis. </w:t>
      </w:r>
    </w:p>
    <w:p w14:paraId="14136476" w14:textId="6792CBB9" w:rsidR="00DA3109" w:rsidRPr="000648FB" w:rsidRDefault="00DA3109" w:rsidP="002C4AD6">
      <w:pPr>
        <w:shd w:val="clear" w:color="auto" w:fill="FFFFFF"/>
        <w:spacing w:before="120" w:after="120" w:line="240" w:lineRule="auto"/>
        <w:rPr>
          <w:rFonts w:ascii="Gill Sans MT" w:hAnsi="Gill Sans MT"/>
          <w:color w:val="262626" w:themeColor="text1" w:themeTint="D9"/>
          <w:sz w:val="22"/>
        </w:rPr>
      </w:pPr>
      <w:r>
        <w:rPr>
          <w:rFonts w:ascii="Gill Sans MT" w:hAnsi="Gill Sans MT"/>
          <w:color w:val="262626" w:themeColor="text1" w:themeTint="D9"/>
          <w:sz w:val="22"/>
          <w:lang w:val="pt"/>
        </w:rPr>
        <w:t xml:space="preserve">"Queremos permanecer na vanguarda do desenvolvimento de materiais de embalagens novos e emergentes, garantindo que podemos continuar a satisfazer as necessidades dos nossos clientes em todas as indústrias", conclui o Dr. Stefan Stadler.  </w:t>
      </w:r>
    </w:p>
    <w:p w14:paraId="4701C0FC" w14:textId="651544C4" w:rsidR="00DA3109" w:rsidRPr="000648FB" w:rsidRDefault="00933F0E" w:rsidP="002C4AD6">
      <w:pPr>
        <w:spacing w:before="120" w:after="120" w:line="240" w:lineRule="auto"/>
        <w:rPr>
          <w:rFonts w:ascii="Gill Sans MT" w:hAnsi="Gill Sans MT"/>
          <w:color w:val="262626" w:themeColor="text1" w:themeTint="D9"/>
          <w:sz w:val="22"/>
        </w:rPr>
      </w:pPr>
      <w:hyperlink r:id="rId11" w:history="1">
        <w:r w:rsidR="00DA3109" w:rsidRPr="00804EE1">
          <w:rPr>
            <w:rStyle w:val="Hyperlink"/>
            <w:rFonts w:ascii="Gill Sans MT" w:hAnsi="Gill Sans MT"/>
            <w:sz w:val="22"/>
            <w:lang w:val="pt"/>
          </w:rPr>
          <w:t>Entre em contacto</w:t>
        </w:r>
      </w:hyperlink>
      <w:r w:rsidR="00DA3109">
        <w:rPr>
          <w:rFonts w:ascii="Gill Sans MT" w:hAnsi="Gill Sans MT"/>
          <w:color w:val="262626" w:themeColor="text1" w:themeTint="D9"/>
          <w:sz w:val="22"/>
          <w:lang w:val="pt"/>
        </w:rPr>
        <w:t xml:space="preserve"> para saber mais sobre as soluções de codificação da Domino para materiais recicláveis ou para marcar uma visita à Laser Academy da Domino. </w:t>
      </w:r>
    </w:p>
    <w:p w14:paraId="29556448" w14:textId="77777777" w:rsidR="00DA3109" w:rsidRPr="000648FB" w:rsidRDefault="00DA3109" w:rsidP="002C4AD6">
      <w:pPr>
        <w:spacing w:before="120" w:after="120" w:line="240" w:lineRule="auto"/>
        <w:rPr>
          <w:rFonts w:ascii="Gill Sans MT" w:hAnsi="Gill Sans MT"/>
          <w:color w:val="262626" w:themeColor="text1" w:themeTint="D9"/>
          <w:sz w:val="22"/>
        </w:rPr>
      </w:pPr>
    </w:p>
    <w:p w14:paraId="4BF4E4BD" w14:textId="77777777" w:rsidR="00DA3109" w:rsidRPr="000648FB" w:rsidRDefault="00DA3109" w:rsidP="002C4AD6">
      <w:pPr>
        <w:spacing w:before="120" w:after="120" w:line="240" w:lineRule="auto"/>
        <w:rPr>
          <w:rFonts w:ascii="Gill Sans MT" w:hAnsi="Gill Sans MT"/>
          <w:b/>
          <w:bCs/>
          <w:color w:val="262626" w:themeColor="text1" w:themeTint="D9"/>
          <w:sz w:val="22"/>
        </w:rPr>
      </w:pPr>
      <w:r>
        <w:rPr>
          <w:rFonts w:ascii="Gill Sans MT" w:hAnsi="Gill Sans MT"/>
          <w:b/>
          <w:bCs/>
          <w:color w:val="262626" w:themeColor="text1" w:themeTint="D9"/>
          <w:sz w:val="22"/>
          <w:lang w:val="pt"/>
        </w:rPr>
        <w:t>FIM</w:t>
      </w:r>
    </w:p>
    <w:p w14:paraId="0CF8048C" w14:textId="16B49666" w:rsidR="00DA3109" w:rsidRPr="000648FB" w:rsidRDefault="00DA3109" w:rsidP="002C4AD6">
      <w:pPr>
        <w:spacing w:before="120" w:after="120" w:line="240" w:lineRule="auto"/>
        <w:rPr>
          <w:rFonts w:ascii="Gill Sans MT" w:hAnsi="Gill Sans MT"/>
          <w:color w:val="262626" w:themeColor="text1" w:themeTint="D9"/>
          <w:sz w:val="22"/>
        </w:rPr>
      </w:pPr>
    </w:p>
    <w:p w14:paraId="6B7E91E2" w14:textId="694D89C9" w:rsidR="001D743C" w:rsidRPr="000648FB" w:rsidRDefault="001D743C" w:rsidP="00150A66">
      <w:pPr>
        <w:spacing w:line="240" w:lineRule="auto"/>
        <w:rPr>
          <w:rFonts w:ascii="Gill Sans MT" w:hAnsi="Gill Sans MT"/>
          <w:b/>
          <w:color w:val="262626" w:themeColor="text1" w:themeTint="D9"/>
          <w:sz w:val="20"/>
          <w:szCs w:val="20"/>
        </w:rPr>
      </w:pPr>
      <w:bookmarkStart w:id="0" w:name="_Hlk531088985"/>
      <w:r>
        <w:rPr>
          <w:rFonts w:ascii="Gill Sans MT" w:hAnsi="Gill Sans MT"/>
          <w:b/>
          <w:bCs/>
          <w:color w:val="262626" w:themeColor="text1" w:themeTint="D9"/>
          <w:sz w:val="20"/>
          <w:szCs w:val="20"/>
          <w:lang w:val="pt"/>
        </w:rPr>
        <w:t>Isenção de responsabilidade</w:t>
      </w:r>
    </w:p>
    <w:p w14:paraId="5EABC32D" w14:textId="77777777" w:rsidR="00150A66" w:rsidRPr="000648FB" w:rsidRDefault="00150A66" w:rsidP="00150A66">
      <w:pPr>
        <w:spacing w:line="240" w:lineRule="auto"/>
        <w:rPr>
          <w:rFonts w:ascii="Gill Sans MT" w:hAnsi="Gill Sans MT"/>
          <w:b/>
          <w:color w:val="262626" w:themeColor="text1" w:themeTint="D9"/>
          <w:sz w:val="20"/>
          <w:szCs w:val="20"/>
        </w:rPr>
      </w:pPr>
    </w:p>
    <w:p w14:paraId="71AF8BC0" w14:textId="77777777" w:rsidR="001D743C" w:rsidRPr="000648FB" w:rsidRDefault="001D743C" w:rsidP="00150A66">
      <w:pPr>
        <w:spacing w:line="240" w:lineRule="auto"/>
        <w:rPr>
          <w:rFonts w:ascii="Gill Sans MT" w:hAnsi="Gill Sans MT"/>
          <w:color w:val="262626" w:themeColor="text1" w:themeTint="D9"/>
          <w:sz w:val="20"/>
          <w:szCs w:val="20"/>
        </w:rPr>
      </w:pPr>
      <w:r>
        <w:rPr>
          <w:rFonts w:ascii="Gill Sans MT" w:hAnsi="Gill Sans MT"/>
          <w:color w:val="262626" w:themeColor="text1" w:themeTint="D9"/>
          <w:sz w:val="20"/>
          <w:szCs w:val="20"/>
          <w:lang w:val="pt"/>
        </w:rPr>
        <w:t>Todos os valores e declarações relacionados com o desempenho citados neste documento foram obtidos em condições específicas e apenas podem ser replicados em condições semelhantes. Para obter detalhes específicos do produto, deve entrar em contacto com o seu Consultor Comercial da Marque TDI/Domino. O presente documento não faz parte de quaisquer termos e condições celebrados entre si e a Marque TDI/Domino.</w:t>
      </w:r>
    </w:p>
    <w:p w14:paraId="7691404E" w14:textId="77777777" w:rsidR="001D743C" w:rsidRPr="000648FB" w:rsidRDefault="001D743C" w:rsidP="00150A66">
      <w:pPr>
        <w:spacing w:line="240" w:lineRule="auto"/>
        <w:rPr>
          <w:rFonts w:ascii="Gill Sans MT" w:hAnsi="Gill Sans MT"/>
          <w:color w:val="262626" w:themeColor="text1" w:themeTint="D9"/>
          <w:sz w:val="20"/>
          <w:szCs w:val="20"/>
        </w:rPr>
      </w:pPr>
    </w:p>
    <w:p w14:paraId="3D5CDE68" w14:textId="77777777" w:rsidR="001D743C" w:rsidRPr="000648FB" w:rsidRDefault="001D743C" w:rsidP="00150A66">
      <w:pPr>
        <w:spacing w:line="240" w:lineRule="auto"/>
        <w:rPr>
          <w:rFonts w:ascii="Gill Sans MT" w:hAnsi="Gill Sans MT"/>
          <w:color w:val="262626" w:themeColor="text1" w:themeTint="D9"/>
          <w:sz w:val="20"/>
          <w:szCs w:val="20"/>
        </w:rPr>
      </w:pPr>
      <w:r>
        <w:rPr>
          <w:rFonts w:ascii="Gill Sans MT" w:hAnsi="Gill Sans MT"/>
          <w:color w:val="262626" w:themeColor="text1" w:themeTint="D9"/>
          <w:sz w:val="20"/>
          <w:szCs w:val="20"/>
          <w:lang w:val="pt"/>
        </w:rPr>
        <w:t xml:space="preserve">As imagens podem incluir melhorias ou extras opcionais. A qualidade de impressão pode variar de acordo com os consumíveis, o equipamento, a superfície e outros fatores. As imagens e fotografias não fazem parte de quaisquer termos e condições celebrados entre si e a Domino. </w:t>
      </w:r>
    </w:p>
    <w:p w14:paraId="2ECD0F2E" w14:textId="77777777" w:rsidR="001D743C" w:rsidRPr="000648FB" w:rsidRDefault="001D743C" w:rsidP="00150A66">
      <w:pPr>
        <w:spacing w:line="240" w:lineRule="auto"/>
        <w:rPr>
          <w:rFonts w:ascii="Gill Sans MT" w:eastAsiaTheme="minorHAnsi" w:hAnsi="Gill Sans MT"/>
          <w:b/>
          <w:bCs/>
          <w:color w:val="262626" w:themeColor="text1" w:themeTint="D9"/>
          <w:sz w:val="20"/>
          <w:szCs w:val="20"/>
        </w:rPr>
      </w:pPr>
    </w:p>
    <w:bookmarkEnd w:id="0"/>
    <w:p w14:paraId="237CEE45" w14:textId="77777777" w:rsidR="001D743C" w:rsidRPr="000648FB" w:rsidRDefault="001D743C" w:rsidP="00150A66">
      <w:pPr>
        <w:tabs>
          <w:tab w:val="left" w:pos="3969"/>
        </w:tabs>
        <w:spacing w:line="240" w:lineRule="auto"/>
        <w:jc w:val="both"/>
        <w:rPr>
          <w:rFonts w:ascii="Gill Sans MT" w:eastAsia="Gill Sans" w:hAnsi="Gill Sans MT" w:cs="Gill Sans"/>
          <w:color w:val="262626" w:themeColor="text1" w:themeTint="D9"/>
          <w:sz w:val="20"/>
          <w:szCs w:val="20"/>
        </w:rPr>
      </w:pPr>
    </w:p>
    <w:p w14:paraId="0ACD94C7" w14:textId="77777777" w:rsidR="001D743C" w:rsidRPr="000648FB" w:rsidRDefault="001D743C" w:rsidP="00150A66">
      <w:pPr>
        <w:spacing w:line="240" w:lineRule="auto"/>
        <w:jc w:val="both"/>
        <w:rPr>
          <w:rFonts w:ascii="Gill Sans MT" w:eastAsia="Gill Sans" w:hAnsi="Gill Sans MT" w:cs="Gill Sans"/>
          <w:b/>
          <w:color w:val="262626" w:themeColor="text1" w:themeTint="D9"/>
          <w:sz w:val="20"/>
          <w:szCs w:val="20"/>
        </w:rPr>
      </w:pPr>
      <w:r>
        <w:rPr>
          <w:rFonts w:ascii="Gill Sans MT" w:eastAsia="Gill Sans" w:hAnsi="Gill Sans MT" w:cs="Gill Sans"/>
          <w:b/>
          <w:bCs/>
          <w:color w:val="262626" w:themeColor="text1" w:themeTint="D9"/>
          <w:sz w:val="20"/>
          <w:szCs w:val="20"/>
          <w:lang w:val="pt"/>
        </w:rPr>
        <w:t>Acerca da Domino</w:t>
      </w:r>
    </w:p>
    <w:p w14:paraId="0BD14341"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p>
    <w:p w14:paraId="760DC77D"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r>
        <w:rPr>
          <w:rFonts w:ascii="Gill Sans MT" w:eastAsia="Gill Sans" w:hAnsi="Gill Sans MT" w:cs="Gill Sans"/>
          <w:color w:val="262626" w:themeColor="text1" w:themeTint="D9"/>
          <w:sz w:val="20"/>
          <w:szCs w:val="20"/>
          <w:lang w:val="pt"/>
        </w:rPr>
        <w:t>Desde 1978, a Domino Printing Sciences (Domino) estabeleceu uma reputação global relativamente ao desenvolvimento e fabrico de tecnologias de codificação, marcação e impressão, revelando um idêntico prestígio nos seus produtos de pós-venda e de apoio ao cliente a nível mundial. Atualmente, a Domino oferece uma das mais abrangentes gamas de soluções de codificação, desenvolvidas com o objetivo de satisfazer os requisitos de conformidade e produtividade dos fabricantes em inúmeros setores, incluindo bebidas, produtos alimentares, farmacêuticos e industriais. As principais tecnologias da empresa incluem sistemas inovadores de impressão a jato de tinta, impressão a laser, impressão e aplicação, e impressão por transferência térmica desenvolvidos para a aplicação de dados variáveis, códigos de barras e códigos de rastreabilidade exclusivos em produtos e embalagens.</w:t>
      </w:r>
    </w:p>
    <w:p w14:paraId="09AAED11"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p>
    <w:p w14:paraId="7D5552F4" w14:textId="2C4C1369"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r>
        <w:rPr>
          <w:rFonts w:ascii="Gill Sans MT" w:eastAsia="Gill Sans" w:hAnsi="Gill Sans MT" w:cs="Gill Sans"/>
          <w:color w:val="262626" w:themeColor="text1" w:themeTint="D9"/>
          <w:sz w:val="20"/>
          <w:szCs w:val="20"/>
          <w:lang w:val="pt"/>
        </w:rPr>
        <w:t>A Domino emprega mais de 3000 pessoas em todo mundo e comercializa para mais de 120 países através de uma rede global de 25 filiais e mais de 200 distribuidores. As instalações de fabrico da Domino localizam-se na Alemanha, China, EUA, Índia, Reino Unido, Suécia e Suíça.</w:t>
      </w:r>
    </w:p>
    <w:p w14:paraId="4D5C5A2B"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p>
    <w:p w14:paraId="6AFC0374"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r>
        <w:rPr>
          <w:rFonts w:ascii="Gill Sans MT" w:hAnsi="Gill Sans MT"/>
          <w:color w:val="262626" w:themeColor="text1" w:themeTint="D9"/>
          <w:sz w:val="20"/>
          <w:szCs w:val="20"/>
          <w:lang w:val="pt"/>
        </w:rPr>
        <w:t>O crescimento contínuo da Domino é sustentado por um empenho ímpar no desenvolvimento dos produtos. A Domino possui orgulhosamente seis Queen’s Awards em várias categorias, incluindo inovação. A Domino também tem sido reconhecida com vários prémios da indústria, incluindo os prémios "</w:t>
      </w:r>
      <w:r>
        <w:rPr>
          <w:rFonts w:ascii="Gill Sans MT" w:hAnsi="Gill Sans MT"/>
          <w:color w:val="262626" w:themeColor="text1" w:themeTint="D9"/>
          <w:sz w:val="20"/>
          <w:szCs w:val="20"/>
          <w:shd w:val="clear" w:color="auto" w:fill="FFFFFF"/>
          <w:lang w:val="pt"/>
        </w:rPr>
        <w:t>Excelência da Cadeia de Abastecimento" e "Pessoas e Competências</w:t>
      </w:r>
      <w:r>
        <w:rPr>
          <w:rStyle w:val="Hyperlink"/>
          <w:rFonts w:ascii="Gill Sans MT" w:hAnsi="Gill Sans MT" w:cs="Open Sans"/>
          <w:color w:val="262626" w:themeColor="text1" w:themeTint="D9"/>
          <w:sz w:val="20"/>
          <w:szCs w:val="20"/>
          <w:u w:val="none"/>
          <w:shd w:val="clear" w:color="auto" w:fill="FFFFFF"/>
          <w:lang w:val="pt"/>
        </w:rPr>
        <w:t>"</w:t>
      </w:r>
      <w:r>
        <w:rPr>
          <w:rFonts w:ascii="Gill Sans MT" w:hAnsi="Gill Sans MT"/>
          <w:color w:val="262626" w:themeColor="text1" w:themeTint="D9"/>
          <w:sz w:val="20"/>
          <w:szCs w:val="20"/>
          <w:shd w:val="clear" w:color="auto" w:fill="FFFFFF"/>
          <w:lang w:val="pt"/>
        </w:rPr>
        <w:t xml:space="preserve"> </w:t>
      </w:r>
      <w:r>
        <w:rPr>
          <w:rFonts w:ascii="Gill Sans MT" w:hAnsi="Gill Sans MT"/>
          <w:color w:val="262626" w:themeColor="text1" w:themeTint="D9"/>
          <w:sz w:val="20"/>
          <w:szCs w:val="20"/>
          <w:lang w:val="pt"/>
        </w:rPr>
        <w:t xml:space="preserve">atribuídos nos Manufacturer MX Awards de 2019. </w:t>
      </w:r>
    </w:p>
    <w:p w14:paraId="611D5F31"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p>
    <w:p w14:paraId="3ED9C3ED"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r>
        <w:rPr>
          <w:rFonts w:ascii="Gill Sans MT" w:eastAsia="Gill Sans" w:hAnsi="Gill Sans MT" w:cs="Gill Sans"/>
          <w:color w:val="262626" w:themeColor="text1" w:themeTint="D9"/>
          <w:sz w:val="20"/>
          <w:szCs w:val="20"/>
          <w:lang w:val="pt"/>
        </w:rPr>
        <w:t xml:space="preserve">A Domino tornou-se uma divisão independente da Brother Industries Ltd. a 11 de junho de 2015. A Marque TDI é subsidiária da Domino em Portugal. </w:t>
      </w:r>
    </w:p>
    <w:p w14:paraId="433E2EDE"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p>
    <w:p w14:paraId="4398D756"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r>
        <w:rPr>
          <w:rFonts w:ascii="Gill Sans MT" w:eastAsia="Gill Sans" w:hAnsi="Gill Sans MT" w:cs="Gill Sans"/>
          <w:color w:val="262626" w:themeColor="text1" w:themeTint="D9"/>
          <w:sz w:val="20"/>
          <w:szCs w:val="20"/>
          <w:lang w:val="pt"/>
        </w:rPr>
        <w:t xml:space="preserve">Para obter mais informações sobre a Domino, visite </w:t>
      </w:r>
      <w:hyperlink r:id="rId12">
        <w:r>
          <w:rPr>
            <w:rFonts w:ascii="Gill Sans MT" w:eastAsia="Gill Sans" w:hAnsi="Gill Sans MT" w:cs="Gill Sans"/>
            <w:color w:val="262626" w:themeColor="text1" w:themeTint="D9"/>
            <w:sz w:val="20"/>
            <w:szCs w:val="20"/>
            <w:u w:val="single"/>
            <w:lang w:val="pt"/>
          </w:rPr>
          <w:t>www.domino-printing.pt</w:t>
        </w:r>
      </w:hyperlink>
      <w:r>
        <w:rPr>
          <w:rFonts w:ascii="Gill Sans MT" w:eastAsia="Gill Sans" w:hAnsi="Gill Sans MT" w:cs="Gill Sans"/>
          <w:color w:val="262626" w:themeColor="text1" w:themeTint="D9"/>
          <w:sz w:val="20"/>
          <w:szCs w:val="20"/>
          <w:lang w:val="pt"/>
        </w:rPr>
        <w:t xml:space="preserve"> </w:t>
      </w:r>
    </w:p>
    <w:p w14:paraId="5989CC2B"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p>
    <w:p w14:paraId="166A63DE"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r>
        <w:rPr>
          <w:rFonts w:ascii="Gill Sans MT" w:eastAsia="Gill Sans" w:hAnsi="Gill Sans MT" w:cs="Gill Sans"/>
          <w:b/>
          <w:bCs/>
          <w:color w:val="262626" w:themeColor="text1" w:themeTint="D9"/>
          <w:sz w:val="20"/>
          <w:szCs w:val="20"/>
          <w:lang w:val="pt"/>
        </w:rPr>
        <w:t>Emitido em nome da Domino por Neo PR Limited</w:t>
      </w:r>
      <w:r>
        <w:rPr>
          <w:rFonts w:ascii="Gill Sans MT" w:eastAsia="Gill Sans" w:hAnsi="Gill Sans MT" w:cs="Gill Sans"/>
          <w:color w:val="262626" w:themeColor="text1" w:themeTint="D9"/>
          <w:sz w:val="20"/>
          <w:szCs w:val="20"/>
          <w:lang w:val="pt"/>
        </w:rPr>
        <w:t>.</w:t>
      </w:r>
    </w:p>
    <w:p w14:paraId="0A85F1C0" w14:textId="77777777" w:rsidR="001D743C" w:rsidRPr="000648FB" w:rsidRDefault="001D743C" w:rsidP="00150A66">
      <w:pPr>
        <w:spacing w:line="240" w:lineRule="auto"/>
        <w:jc w:val="both"/>
        <w:rPr>
          <w:rFonts w:ascii="Gill Sans MT" w:eastAsia="Gill Sans" w:hAnsi="Gill Sans MT" w:cs="Gill Sans"/>
          <w:b/>
          <w:color w:val="262626" w:themeColor="text1" w:themeTint="D9"/>
          <w:sz w:val="20"/>
          <w:szCs w:val="20"/>
        </w:rPr>
      </w:pPr>
    </w:p>
    <w:p w14:paraId="4F980BC5" w14:textId="77777777" w:rsidR="001D743C" w:rsidRPr="000648FB" w:rsidRDefault="001D743C" w:rsidP="00150A66">
      <w:pPr>
        <w:spacing w:line="240" w:lineRule="auto"/>
        <w:jc w:val="both"/>
        <w:rPr>
          <w:rFonts w:ascii="Gill Sans MT" w:eastAsia="Gill Sans" w:hAnsi="Gill Sans MT" w:cs="Gill Sans"/>
          <w:b/>
          <w:color w:val="262626" w:themeColor="text1" w:themeTint="D9"/>
          <w:sz w:val="20"/>
          <w:szCs w:val="20"/>
        </w:rPr>
      </w:pPr>
      <w:r>
        <w:rPr>
          <w:rFonts w:ascii="Gill Sans MT" w:eastAsia="Gill Sans" w:hAnsi="Gill Sans MT" w:cs="Gill Sans"/>
          <w:b/>
          <w:bCs/>
          <w:color w:val="262626" w:themeColor="text1" w:themeTint="D9"/>
          <w:sz w:val="20"/>
          <w:szCs w:val="20"/>
          <w:lang w:val="pt"/>
        </w:rPr>
        <w:t>Para obter mais informações, contacte:</w:t>
      </w:r>
    </w:p>
    <w:p w14:paraId="1708672D"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p>
    <w:p w14:paraId="386ADE53" w14:textId="77777777" w:rsidR="001D743C" w:rsidRPr="000648FB" w:rsidRDefault="001D743C" w:rsidP="00150A66">
      <w:pPr>
        <w:pStyle w:val="NoSpacing"/>
        <w:rPr>
          <w:rFonts w:ascii="Gill Sans MT" w:hAnsi="Gill Sans MT"/>
          <w:color w:val="262626" w:themeColor="text1" w:themeTint="D9"/>
          <w:sz w:val="20"/>
          <w:szCs w:val="20"/>
        </w:rPr>
      </w:pPr>
      <w:r>
        <w:rPr>
          <w:rFonts w:ascii="Gill Sans MT" w:hAnsi="Gill Sans MT"/>
          <w:color w:val="262626" w:themeColor="text1" w:themeTint="D9"/>
          <w:sz w:val="20"/>
          <w:szCs w:val="20"/>
          <w:lang w:val="pt"/>
        </w:rPr>
        <w:t>David Mieny</w:t>
      </w:r>
    </w:p>
    <w:p w14:paraId="76DFD9BC" w14:textId="77777777" w:rsidR="001D743C" w:rsidRPr="000648FB" w:rsidRDefault="001D743C" w:rsidP="00150A66">
      <w:pPr>
        <w:pStyle w:val="NoSpacing"/>
        <w:ind w:right="280"/>
        <w:rPr>
          <w:rFonts w:ascii="Gill Sans MT" w:hAnsi="Gill Sans MT"/>
          <w:color w:val="262626" w:themeColor="text1" w:themeTint="D9"/>
          <w:sz w:val="20"/>
          <w:szCs w:val="20"/>
        </w:rPr>
      </w:pPr>
      <w:r>
        <w:rPr>
          <w:rFonts w:ascii="Gill Sans MT" w:hAnsi="Gill Sans MT"/>
          <w:color w:val="262626" w:themeColor="text1" w:themeTint="D9"/>
          <w:sz w:val="20"/>
          <w:szCs w:val="20"/>
          <w:lang w:val="pt"/>
        </w:rPr>
        <w:t>PR Account Director</w:t>
      </w:r>
    </w:p>
    <w:p w14:paraId="04B0FB5C" w14:textId="77777777" w:rsidR="001D743C" w:rsidRPr="000648FB" w:rsidRDefault="001D743C" w:rsidP="00150A66">
      <w:pPr>
        <w:pStyle w:val="NoSpacing"/>
        <w:rPr>
          <w:rFonts w:ascii="Gill Sans MT" w:hAnsi="Gill Sans MT"/>
          <w:color w:val="262626" w:themeColor="text1" w:themeTint="D9"/>
          <w:sz w:val="20"/>
          <w:szCs w:val="20"/>
        </w:rPr>
      </w:pPr>
      <w:r>
        <w:rPr>
          <w:rFonts w:ascii="Gill Sans MT" w:hAnsi="Gill Sans MT"/>
          <w:color w:val="262626" w:themeColor="text1" w:themeTint="D9"/>
          <w:sz w:val="20"/>
          <w:szCs w:val="20"/>
          <w:lang w:val="pt"/>
        </w:rPr>
        <w:t>Neo PR Limited</w:t>
      </w:r>
    </w:p>
    <w:p w14:paraId="14A7A7DB" w14:textId="77777777" w:rsidR="001D743C" w:rsidRPr="000648FB" w:rsidRDefault="001D743C" w:rsidP="00150A66">
      <w:pPr>
        <w:pStyle w:val="NoSpacing"/>
        <w:rPr>
          <w:rFonts w:ascii="Gill Sans MT" w:hAnsi="Gill Sans MT"/>
          <w:color w:val="262626" w:themeColor="text1" w:themeTint="D9"/>
          <w:sz w:val="20"/>
          <w:szCs w:val="20"/>
        </w:rPr>
      </w:pPr>
      <w:r>
        <w:rPr>
          <w:rFonts w:ascii="Gill Sans MT" w:hAnsi="Gill Sans MT"/>
          <w:color w:val="262626" w:themeColor="text1" w:themeTint="D9"/>
          <w:sz w:val="20"/>
          <w:szCs w:val="20"/>
          <w:lang w:val="pt"/>
        </w:rPr>
        <w:t>Tel.: +44 (0) 1296 733 867</w:t>
      </w:r>
    </w:p>
    <w:p w14:paraId="7EDF2F35" w14:textId="77777777" w:rsidR="001D743C" w:rsidRPr="000648FB" w:rsidRDefault="00933F0E" w:rsidP="00150A66">
      <w:pPr>
        <w:pStyle w:val="NoSpacing"/>
        <w:rPr>
          <w:rFonts w:ascii="Gill Sans MT" w:hAnsi="Gill Sans MT"/>
          <w:color w:val="262626" w:themeColor="text1" w:themeTint="D9"/>
          <w:sz w:val="20"/>
          <w:szCs w:val="20"/>
        </w:rPr>
      </w:pPr>
      <w:hyperlink r:id="rId13" w:history="1">
        <w:r w:rsidR="004F5042">
          <w:rPr>
            <w:rStyle w:val="Hyperlink"/>
            <w:rFonts w:ascii="Gill Sans MT" w:hAnsi="Gill Sans MT"/>
            <w:color w:val="262626" w:themeColor="text1" w:themeTint="D9"/>
            <w:sz w:val="20"/>
            <w:szCs w:val="20"/>
            <w:lang w:val="pt"/>
          </w:rPr>
          <w:t>David@neopr.com</w:t>
        </w:r>
      </w:hyperlink>
      <w:r w:rsidR="004F5042">
        <w:rPr>
          <w:rFonts w:ascii="Gill Sans MT" w:hAnsi="Gill Sans MT"/>
          <w:color w:val="262626" w:themeColor="text1" w:themeTint="D9"/>
          <w:sz w:val="20"/>
          <w:szCs w:val="20"/>
          <w:lang w:val="pt"/>
        </w:rPr>
        <w:t xml:space="preserve"> </w:t>
      </w:r>
    </w:p>
    <w:p w14:paraId="5322FC5D" w14:textId="79C94728" w:rsidR="001D743C" w:rsidRDefault="001D743C" w:rsidP="00150A66">
      <w:pPr>
        <w:pStyle w:val="NoSpacing"/>
        <w:ind w:right="280"/>
        <w:rPr>
          <w:rFonts w:ascii="Gill Sans MT" w:eastAsia="Verdana" w:hAnsi="Gill Sans MT" w:cs="Verdana"/>
          <w:color w:val="262626" w:themeColor="text1" w:themeTint="D9"/>
          <w:sz w:val="20"/>
          <w:szCs w:val="20"/>
        </w:rPr>
      </w:pPr>
    </w:p>
    <w:p w14:paraId="7413CD90" w14:textId="77777777" w:rsidR="00A5360F" w:rsidRPr="0025600B" w:rsidRDefault="00A5360F" w:rsidP="00A5360F">
      <w:pPr>
        <w:pStyle w:val="NoSpacing"/>
        <w:rPr>
          <w:rFonts w:ascii="Gill Sans MT" w:hAnsi="Gill Sans MT"/>
          <w:sz w:val="20"/>
          <w:szCs w:val="20"/>
        </w:rPr>
      </w:pPr>
      <w:bookmarkStart w:id="1" w:name="_Hlk115249227"/>
      <w:r>
        <w:rPr>
          <w:rFonts w:ascii="Gill Sans MT" w:hAnsi="Gill Sans MT"/>
          <w:sz w:val="20"/>
          <w:szCs w:val="20"/>
          <w:lang w:val="pt"/>
        </w:rPr>
        <w:lastRenderedPageBreak/>
        <w:t xml:space="preserve">Rachael Cooper </w:t>
      </w:r>
    </w:p>
    <w:p w14:paraId="36C21588" w14:textId="77777777" w:rsidR="00A5360F" w:rsidRPr="0025600B" w:rsidRDefault="00A5360F" w:rsidP="00A5360F">
      <w:pPr>
        <w:pStyle w:val="NoSpacing"/>
        <w:rPr>
          <w:rFonts w:ascii="Gill Sans MT" w:hAnsi="Gill Sans MT"/>
          <w:sz w:val="20"/>
          <w:szCs w:val="20"/>
        </w:rPr>
      </w:pPr>
      <w:r>
        <w:rPr>
          <w:rFonts w:ascii="Gill Sans MT" w:hAnsi="Gill Sans MT"/>
          <w:sz w:val="20"/>
          <w:szCs w:val="20"/>
          <w:lang w:val="pt"/>
        </w:rPr>
        <w:t xml:space="preserve">Marketing Campaigns Specialist </w:t>
      </w:r>
    </w:p>
    <w:p w14:paraId="4EC0E4F0" w14:textId="77777777" w:rsidR="00A5360F" w:rsidRPr="0025600B" w:rsidRDefault="00A5360F" w:rsidP="00A5360F">
      <w:pPr>
        <w:pStyle w:val="NoSpacing"/>
        <w:rPr>
          <w:rFonts w:ascii="Gill Sans MT" w:hAnsi="Gill Sans MT"/>
          <w:sz w:val="20"/>
          <w:szCs w:val="20"/>
        </w:rPr>
      </w:pPr>
      <w:r>
        <w:rPr>
          <w:rFonts w:ascii="Gill Sans MT" w:hAnsi="Gill Sans MT"/>
          <w:sz w:val="20"/>
          <w:szCs w:val="20"/>
          <w:lang w:val="pt"/>
        </w:rPr>
        <w:t>Domino Printing Sciences</w:t>
      </w:r>
    </w:p>
    <w:p w14:paraId="591B9F8E" w14:textId="77777777" w:rsidR="00A5360F" w:rsidRPr="0025600B" w:rsidRDefault="00A5360F" w:rsidP="00A5360F">
      <w:pPr>
        <w:pStyle w:val="NoSpacing"/>
        <w:rPr>
          <w:rFonts w:ascii="Gill Sans MT" w:hAnsi="Gill Sans MT"/>
          <w:sz w:val="20"/>
          <w:szCs w:val="20"/>
        </w:rPr>
      </w:pPr>
      <w:r>
        <w:rPr>
          <w:rFonts w:ascii="Gill Sans MT" w:hAnsi="Gill Sans MT"/>
          <w:sz w:val="20"/>
          <w:szCs w:val="20"/>
          <w:lang w:val="pt"/>
        </w:rPr>
        <w:t>Tel.: +44 (0) 1954 782 551</w:t>
      </w:r>
    </w:p>
    <w:p w14:paraId="13C4F8A9" w14:textId="77777777" w:rsidR="00A5360F" w:rsidRPr="00A5360F" w:rsidRDefault="00933F0E" w:rsidP="00A5360F">
      <w:pPr>
        <w:pStyle w:val="NoSpacing"/>
        <w:rPr>
          <w:rFonts w:ascii="Gill Sans MT" w:hAnsi="Gill Sans MT"/>
          <w:sz w:val="20"/>
          <w:szCs w:val="20"/>
        </w:rPr>
      </w:pPr>
      <w:hyperlink r:id="rId14" w:history="1">
        <w:r w:rsidR="004F5042">
          <w:rPr>
            <w:rStyle w:val="Hyperlink"/>
            <w:rFonts w:ascii="Gill Sans MT" w:hAnsi="Gill Sans MT"/>
            <w:color w:val="auto"/>
            <w:sz w:val="20"/>
            <w:szCs w:val="20"/>
            <w:lang w:val="pt"/>
          </w:rPr>
          <w:t>Rachael.Cooper@domino-uk.com</w:t>
        </w:r>
      </w:hyperlink>
      <w:r w:rsidR="004F5042">
        <w:rPr>
          <w:rFonts w:ascii="Gill Sans MT" w:hAnsi="Gill Sans MT"/>
          <w:sz w:val="20"/>
          <w:szCs w:val="20"/>
          <w:lang w:val="pt"/>
        </w:rPr>
        <w:t xml:space="preserve"> </w:t>
      </w:r>
    </w:p>
    <w:bookmarkEnd w:id="1"/>
    <w:p w14:paraId="63EC1CA5" w14:textId="77777777" w:rsidR="00A5360F" w:rsidRPr="000648FB" w:rsidRDefault="00A5360F" w:rsidP="00150A66">
      <w:pPr>
        <w:pStyle w:val="NoSpacing"/>
        <w:ind w:right="280"/>
        <w:rPr>
          <w:rFonts w:ascii="Gill Sans MT" w:eastAsia="Verdana" w:hAnsi="Gill Sans MT" w:cs="Verdana"/>
          <w:color w:val="262626" w:themeColor="text1" w:themeTint="D9"/>
          <w:sz w:val="20"/>
          <w:szCs w:val="20"/>
        </w:rPr>
      </w:pPr>
    </w:p>
    <w:p w14:paraId="6AFA6B5A" w14:textId="77777777" w:rsidR="001D743C" w:rsidRPr="000648FB" w:rsidRDefault="001D743C" w:rsidP="00150A66">
      <w:pPr>
        <w:pStyle w:val="NoSpacing"/>
        <w:rPr>
          <w:rFonts w:ascii="Gill Sans MT" w:hAnsi="Gill Sans MT"/>
          <w:color w:val="262626" w:themeColor="text1" w:themeTint="D9"/>
          <w:sz w:val="20"/>
          <w:szCs w:val="20"/>
        </w:rPr>
      </w:pPr>
      <w:r>
        <w:rPr>
          <w:rFonts w:ascii="Gill Sans MT" w:hAnsi="Gill Sans MT"/>
          <w:color w:val="262626" w:themeColor="text1" w:themeTint="D9"/>
          <w:sz w:val="20"/>
          <w:szCs w:val="20"/>
          <w:lang w:val="pt"/>
        </w:rPr>
        <w:t xml:space="preserve">Jade Taylor-Salazar </w:t>
      </w:r>
    </w:p>
    <w:p w14:paraId="23F53DEE" w14:textId="77777777" w:rsidR="001D743C" w:rsidRPr="000648FB" w:rsidRDefault="001D743C" w:rsidP="00150A66">
      <w:pPr>
        <w:pStyle w:val="NoSpacing"/>
        <w:rPr>
          <w:rFonts w:ascii="Gill Sans MT" w:hAnsi="Gill Sans MT"/>
          <w:color w:val="262626" w:themeColor="text1" w:themeTint="D9"/>
          <w:sz w:val="20"/>
          <w:szCs w:val="20"/>
        </w:rPr>
      </w:pPr>
      <w:r>
        <w:rPr>
          <w:rFonts w:ascii="Gill Sans MT" w:hAnsi="Gill Sans MT"/>
          <w:color w:val="262626" w:themeColor="text1" w:themeTint="D9"/>
          <w:sz w:val="20"/>
          <w:szCs w:val="20"/>
          <w:lang w:val="pt"/>
        </w:rPr>
        <w:t xml:space="preserve">Written Content Specialist </w:t>
      </w:r>
    </w:p>
    <w:p w14:paraId="12558C09" w14:textId="77777777" w:rsidR="001D743C" w:rsidRPr="000648FB" w:rsidRDefault="001D743C" w:rsidP="00150A66">
      <w:pPr>
        <w:pStyle w:val="NoSpacing"/>
        <w:rPr>
          <w:rFonts w:ascii="Gill Sans MT" w:hAnsi="Gill Sans MT"/>
          <w:color w:val="262626" w:themeColor="text1" w:themeTint="D9"/>
          <w:sz w:val="20"/>
          <w:szCs w:val="20"/>
        </w:rPr>
      </w:pPr>
      <w:r>
        <w:rPr>
          <w:rFonts w:ascii="Gill Sans MT" w:hAnsi="Gill Sans MT"/>
          <w:color w:val="262626" w:themeColor="text1" w:themeTint="D9"/>
          <w:sz w:val="20"/>
          <w:szCs w:val="20"/>
          <w:lang w:val="pt"/>
        </w:rPr>
        <w:t xml:space="preserve">Domino Printing Sciences </w:t>
      </w:r>
    </w:p>
    <w:p w14:paraId="76E9EE10" w14:textId="77777777" w:rsidR="001D743C" w:rsidRPr="000648FB" w:rsidRDefault="001D743C" w:rsidP="00150A66">
      <w:pPr>
        <w:pStyle w:val="NoSpacing"/>
        <w:rPr>
          <w:rFonts w:ascii="Gill Sans MT" w:hAnsi="Gill Sans MT"/>
          <w:color w:val="262626" w:themeColor="text1" w:themeTint="D9"/>
          <w:sz w:val="20"/>
          <w:szCs w:val="20"/>
        </w:rPr>
      </w:pPr>
      <w:r>
        <w:rPr>
          <w:rFonts w:ascii="Gill Sans MT" w:hAnsi="Gill Sans MT"/>
          <w:color w:val="262626" w:themeColor="text1" w:themeTint="D9"/>
          <w:sz w:val="20"/>
          <w:szCs w:val="20"/>
          <w:lang w:val="pt"/>
        </w:rPr>
        <w:t>Tel.: +44 (0) 1954 778 780</w:t>
      </w:r>
    </w:p>
    <w:p w14:paraId="075ECFE1" w14:textId="77777777" w:rsidR="001D743C" w:rsidRPr="000648FB" w:rsidRDefault="00933F0E" w:rsidP="00150A66">
      <w:pPr>
        <w:pStyle w:val="NoSpacing"/>
        <w:rPr>
          <w:rFonts w:ascii="Gill Sans MT" w:hAnsi="Gill Sans MT"/>
          <w:color w:val="262626" w:themeColor="text1" w:themeTint="D9"/>
          <w:sz w:val="20"/>
          <w:szCs w:val="20"/>
        </w:rPr>
      </w:pPr>
      <w:hyperlink r:id="rId15" w:history="1">
        <w:r w:rsidR="004F5042">
          <w:rPr>
            <w:rStyle w:val="Hyperlink"/>
            <w:rFonts w:ascii="Gill Sans MT" w:hAnsi="Gill Sans MT"/>
            <w:color w:val="262626" w:themeColor="text1" w:themeTint="D9"/>
            <w:sz w:val="20"/>
            <w:szCs w:val="20"/>
            <w:lang w:val="pt"/>
          </w:rPr>
          <w:t>Jade.Taylor-Salazar@domino-uk.com</w:t>
        </w:r>
      </w:hyperlink>
      <w:r w:rsidR="004F5042">
        <w:rPr>
          <w:rFonts w:ascii="Gill Sans MT" w:hAnsi="Gill Sans MT"/>
          <w:color w:val="262626" w:themeColor="text1" w:themeTint="D9"/>
          <w:sz w:val="20"/>
          <w:szCs w:val="20"/>
          <w:lang w:val="pt"/>
        </w:rPr>
        <w:t xml:space="preserve"> </w:t>
      </w:r>
    </w:p>
    <w:p w14:paraId="5C759F01" w14:textId="1DEFB666" w:rsidR="005524DB" w:rsidRDefault="005524DB" w:rsidP="00150A66">
      <w:pPr>
        <w:rPr>
          <w:color w:val="262626" w:themeColor="text1" w:themeTint="D9"/>
        </w:rPr>
      </w:pPr>
    </w:p>
    <w:p w14:paraId="103526E6" w14:textId="77777777" w:rsidR="00A5360F" w:rsidRPr="000648FB" w:rsidRDefault="00A5360F" w:rsidP="00150A66">
      <w:pPr>
        <w:rPr>
          <w:color w:val="262626" w:themeColor="text1" w:themeTint="D9"/>
        </w:rPr>
      </w:pPr>
    </w:p>
    <w:sectPr w:rsidR="00A5360F" w:rsidRPr="000648FB" w:rsidSect="000F6D00">
      <w:headerReference w:type="default" r:id="rId16"/>
      <w:footerReference w:type="default" r:id="rId17"/>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6D525" w14:textId="77777777" w:rsidR="00660F46" w:rsidRDefault="00660F46" w:rsidP="00785717">
      <w:pPr>
        <w:spacing w:line="240" w:lineRule="auto"/>
      </w:pPr>
      <w:r>
        <w:separator/>
      </w:r>
    </w:p>
  </w:endnote>
  <w:endnote w:type="continuationSeparator" w:id="0">
    <w:p w14:paraId="5045B02A" w14:textId="77777777" w:rsidR="00660F46" w:rsidRDefault="00660F46"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Calibri"/>
    <w:charset w:val="00"/>
    <w:family w:val="auto"/>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B3E0" w14:textId="60EA1F87" w:rsidR="00785717" w:rsidRDefault="000F6D00" w:rsidP="00785717">
    <w:pPr>
      <w:pStyle w:val="Footer"/>
    </w:pPr>
    <w:r>
      <w:rPr>
        <w:noProof/>
        <w:lang w:val="pt"/>
      </w:rPr>
      <w:drawing>
        <wp:anchor distT="0" distB="0" distL="114300" distR="114300" simplePos="0" relativeHeight="251659264" behindDoc="0" locked="0" layoutInCell="1" allowOverlap="1" wp14:anchorId="0AC2AC2D" wp14:editId="0FB4B82D">
          <wp:simplePos x="0" y="0"/>
          <wp:positionH relativeFrom="column">
            <wp:posOffset>4951730</wp:posOffset>
          </wp:positionH>
          <wp:positionV relativeFrom="paragraph">
            <wp:posOffset>1233805</wp:posOffset>
          </wp:positionV>
          <wp:extent cx="1466850" cy="139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700"/>
                  </a:xfrm>
                  <a:prstGeom prst="rect">
                    <a:avLst/>
                  </a:prstGeom>
                </pic:spPr>
              </pic:pic>
            </a:graphicData>
          </a:graphic>
          <wp14:sizeRelH relativeFrom="margin">
            <wp14:pctWidth>0</wp14:pctWidth>
          </wp14:sizeRelH>
          <wp14:sizeRelV relativeFrom="margin">
            <wp14:pctHeight>0</wp14:pctHeight>
          </wp14:sizeRelV>
        </wp:anchor>
      </w:drawing>
    </w:r>
    <w:r>
      <w:rPr>
        <w:noProof/>
        <w:lang w:val="pt"/>
      </w:rPr>
      <w:drawing>
        <wp:anchor distT="0" distB="0" distL="114300" distR="114300" simplePos="0" relativeHeight="251658240" behindDoc="1" locked="0" layoutInCell="1" allowOverlap="1" wp14:anchorId="69DEA5B0" wp14:editId="10C8571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6345A" w14:textId="77777777" w:rsidR="00660F46" w:rsidRDefault="00660F46" w:rsidP="00785717">
      <w:pPr>
        <w:spacing w:line="240" w:lineRule="auto"/>
      </w:pPr>
      <w:r>
        <w:separator/>
      </w:r>
    </w:p>
  </w:footnote>
  <w:footnote w:type="continuationSeparator" w:id="0">
    <w:p w14:paraId="77BA75B3" w14:textId="77777777" w:rsidR="00660F46" w:rsidRDefault="00660F46"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C8E3" w14:textId="3AE86C09" w:rsidR="000F6D00" w:rsidRDefault="002766D9">
    <w:pPr>
      <w:pStyle w:val="Header"/>
    </w:pPr>
    <w:r>
      <w:rPr>
        <w:noProof/>
        <w:lang w:val="pt"/>
      </w:rPr>
      <w:drawing>
        <wp:anchor distT="0" distB="0" distL="114300" distR="114300" simplePos="0" relativeHeight="251661312" behindDoc="0" locked="0" layoutInCell="1" allowOverlap="1" wp14:anchorId="01856B37" wp14:editId="5D2B7480">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A7511"/>
    <w:multiLevelType w:val="hybridMultilevel"/>
    <w:tmpl w:val="A68CC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8952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17"/>
    <w:rsid w:val="000648FB"/>
    <w:rsid w:val="000F6D00"/>
    <w:rsid w:val="00150A66"/>
    <w:rsid w:val="001D743C"/>
    <w:rsid w:val="002766D9"/>
    <w:rsid w:val="002C4AD6"/>
    <w:rsid w:val="00372E92"/>
    <w:rsid w:val="003D3DB8"/>
    <w:rsid w:val="004F5042"/>
    <w:rsid w:val="005524DB"/>
    <w:rsid w:val="005741C7"/>
    <w:rsid w:val="00660B1A"/>
    <w:rsid w:val="00660F46"/>
    <w:rsid w:val="00785717"/>
    <w:rsid w:val="00804EE1"/>
    <w:rsid w:val="00823B77"/>
    <w:rsid w:val="00933F0E"/>
    <w:rsid w:val="00986648"/>
    <w:rsid w:val="00A5360F"/>
    <w:rsid w:val="00AB11DA"/>
    <w:rsid w:val="00BC7C15"/>
    <w:rsid w:val="00C44603"/>
    <w:rsid w:val="00C541FE"/>
    <w:rsid w:val="00D11D96"/>
    <w:rsid w:val="00DA3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5AC94"/>
  <w15:chartTrackingRefBased/>
  <w15:docId w15:val="{E77CC124-0666-4A6B-82A9-4ADD7E12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CommentReference">
    <w:name w:val="annotation reference"/>
    <w:basedOn w:val="DefaultParagraphFont"/>
    <w:uiPriority w:val="99"/>
    <w:semiHidden/>
    <w:unhideWhenUsed/>
    <w:rsid w:val="00DA3109"/>
    <w:rPr>
      <w:sz w:val="16"/>
      <w:szCs w:val="16"/>
    </w:rPr>
  </w:style>
  <w:style w:type="paragraph" w:customStyle="1" w:styleId="CommentText1">
    <w:name w:val="Comment Text1"/>
    <w:basedOn w:val="Normal"/>
    <w:next w:val="CommentText"/>
    <w:link w:val="CommentTextChar"/>
    <w:uiPriority w:val="99"/>
    <w:unhideWhenUsed/>
    <w:rsid w:val="00DA3109"/>
    <w:pPr>
      <w:spacing w:line="240" w:lineRule="auto"/>
    </w:pPr>
    <w:rPr>
      <w:rFonts w:ascii="Calibri" w:eastAsiaTheme="minorHAnsi" w:hAnsi="Calibri"/>
      <w:sz w:val="20"/>
      <w:szCs w:val="20"/>
    </w:rPr>
  </w:style>
  <w:style w:type="character" w:customStyle="1" w:styleId="CommentTextChar">
    <w:name w:val="Comment Text Char"/>
    <w:basedOn w:val="DefaultParagraphFont"/>
    <w:link w:val="CommentText1"/>
    <w:uiPriority w:val="99"/>
    <w:rsid w:val="00DA3109"/>
    <w:rPr>
      <w:rFonts w:ascii="Calibri" w:hAnsi="Calibri" w:cs="Times New Roman"/>
      <w:sz w:val="20"/>
      <w:szCs w:val="20"/>
    </w:rPr>
  </w:style>
  <w:style w:type="paragraph" w:styleId="CommentText">
    <w:name w:val="annotation text"/>
    <w:basedOn w:val="Normal"/>
    <w:link w:val="CommentTextChar1"/>
    <w:uiPriority w:val="99"/>
    <w:unhideWhenUsed/>
    <w:rsid w:val="00DA3109"/>
    <w:pPr>
      <w:spacing w:line="240" w:lineRule="auto"/>
    </w:pPr>
    <w:rPr>
      <w:sz w:val="20"/>
      <w:szCs w:val="20"/>
    </w:rPr>
  </w:style>
  <w:style w:type="character" w:customStyle="1" w:styleId="CommentTextChar1">
    <w:name w:val="Comment Text Char1"/>
    <w:basedOn w:val="DefaultParagraphFont"/>
    <w:link w:val="CommentText"/>
    <w:uiPriority w:val="99"/>
    <w:rsid w:val="00DA3109"/>
    <w:rPr>
      <w:rFonts w:ascii="Verdana" w:eastAsia="Calibri" w:hAnsi="Verdana" w:cs="Times New Roman"/>
      <w:sz w:val="20"/>
      <w:szCs w:val="20"/>
    </w:rPr>
  </w:style>
  <w:style w:type="character" w:styleId="UnresolvedMention">
    <w:name w:val="Unresolved Mention"/>
    <w:basedOn w:val="DefaultParagraphFont"/>
    <w:uiPriority w:val="99"/>
    <w:semiHidden/>
    <w:unhideWhenUsed/>
    <w:rsid w:val="002C4AD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F5042"/>
    <w:rPr>
      <w:b/>
      <w:bCs/>
    </w:rPr>
  </w:style>
  <w:style w:type="character" w:customStyle="1" w:styleId="CommentSubjectChar">
    <w:name w:val="Comment Subject Char"/>
    <w:basedOn w:val="CommentTextChar1"/>
    <w:link w:val="CommentSubject"/>
    <w:uiPriority w:val="99"/>
    <w:semiHidden/>
    <w:rsid w:val="004F5042"/>
    <w:rPr>
      <w:rFonts w:ascii="Verdana" w:eastAsia="Calibri" w:hAnsi="Verdan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pt-pt/stories/case-study/laser-coding-of-sappi?utm_medium=non-paid&amp;utm_source=onlinepublication&amp;utm_content=sappi%20pr&amp;utm_campaign=2022-pt-pt-prospects-a-a-a-a-" TargetMode="External"/><Relationship Id="rId13" Type="http://schemas.openxmlformats.org/officeDocument/2006/relationships/hyperlink" Target="mailto:David@neopr.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mino-printing.com/pt-pt/news-and-events/news.aspx?utm_medium=non-paid&amp;utm_source=onlinepublication&amp;utm_content=sappi%20pr&amp;utm_campaign=2022-pt-pt-prospects-a-a-a-a-" TargetMode="External"/><Relationship Id="rId12" Type="http://schemas.openxmlformats.org/officeDocument/2006/relationships/hyperlink" Target="http://www.domino-printing.p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mino-printing.com/pt-pt/contact-us/contact.aspx?utm_medium=non-paid&amp;utm_source=onlinepublication&amp;utm_content=sappi%20pr&amp;utm_campaign=2022-pt-pt-prospects-a-a-a-a-" TargetMode="External"/><Relationship Id="rId5" Type="http://schemas.openxmlformats.org/officeDocument/2006/relationships/footnotes" Target="footnotes.xml"/><Relationship Id="rId15" Type="http://schemas.openxmlformats.org/officeDocument/2006/relationships/hyperlink" Target="mailto:Jade.Taylor-Salazar@domino-uk.com" TargetMode="External"/><Relationship Id="rId10" Type="http://schemas.openxmlformats.org/officeDocument/2006/relationships/hyperlink" Target="https://www.domino-printing.com/pt-pt/stories/case-study/codificacao-a-laser-da-naturezaflex?utm_medium=non-paid&amp;utm_source=onlinepublication&amp;utm_content=sappi%20pr&amp;utm_campaign=2022-pt-pt-prospects-a-a-a-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appi.com/packaging-and-speciality-papers" TargetMode="External"/><Relationship Id="rId14" Type="http://schemas.openxmlformats.org/officeDocument/2006/relationships/hyperlink" Target="mailto:Rachael.Cooper@domino-uk.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1545</Words>
  <Characters>8811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Burlacu</dc:creator>
  <cp:keywords/>
  <dc:description/>
  <cp:lastModifiedBy>Rachael Cooper</cp:lastModifiedBy>
  <cp:revision>2</cp:revision>
  <dcterms:created xsi:type="dcterms:W3CDTF">2023-05-04T13:00:00Z</dcterms:created>
  <dcterms:modified xsi:type="dcterms:W3CDTF">2023-05-04T13:00:00Z</dcterms:modified>
</cp:coreProperties>
</file>