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493" w14:textId="32790AE6" w:rsidR="001D743C" w:rsidRDefault="00A30FEF" w:rsidP="001D743C">
      <w:pPr>
        <w:rPr>
          <w:rFonts w:ascii="Gill Sans MT" w:hAnsi="Gill Sans MT"/>
          <w:b/>
          <w:bCs/>
          <w:sz w:val="22"/>
        </w:rPr>
      </w:pPr>
      <w:r w:rsidRPr="00A30FEF">
        <w:rPr>
          <w:rFonts w:ascii="Gill Sans MT" w:hAnsi="Gill Sans MT"/>
          <w:b/>
          <w:bCs/>
          <w:sz w:val="22"/>
        </w:rPr>
        <w:t>COMUNICADO DE PRENSA</w:t>
      </w:r>
    </w:p>
    <w:p w14:paraId="7452E025" w14:textId="77777777" w:rsidR="00A30FEF" w:rsidRDefault="00A30FEF" w:rsidP="001D743C">
      <w:pPr>
        <w:rPr>
          <w:rFonts w:ascii="Gill Sans MT" w:hAnsi="Gill Sans MT"/>
          <w:b/>
          <w:bCs/>
          <w:sz w:val="22"/>
        </w:rPr>
      </w:pPr>
    </w:p>
    <w:p w14:paraId="29C88124" w14:textId="77777777" w:rsidR="007D4290" w:rsidRPr="007D4290" w:rsidRDefault="007D4290" w:rsidP="007D4290">
      <w:pPr>
        <w:spacing w:line="240" w:lineRule="auto"/>
        <w:jc w:val="center"/>
        <w:rPr>
          <w:rFonts w:ascii="Gill Sans MT" w:hAnsi="Gill Sans MT" w:cs="Calibri"/>
          <w:b/>
          <w:sz w:val="28"/>
          <w:szCs w:val="28"/>
          <w:lang w:eastAsia="en-GB"/>
        </w:rPr>
      </w:pPr>
      <w:r w:rsidRPr="007D4290">
        <w:rPr>
          <w:rFonts w:ascii="Gill Sans MT" w:hAnsi="Gill Sans MT" w:cs="Calibri"/>
          <w:b/>
          <w:bCs/>
          <w:sz w:val="28"/>
          <w:szCs w:val="28"/>
          <w:lang w:val="es" w:eastAsia="en-GB"/>
        </w:rPr>
        <w:t>Domino Printing Sciences desvela las principales causas ocultas del desperdicio en la fabricación en Interpack 2023</w:t>
      </w:r>
    </w:p>
    <w:p w14:paraId="471DB05B" w14:textId="77777777" w:rsidR="001D743C" w:rsidRDefault="001D743C" w:rsidP="001D743C">
      <w:pPr>
        <w:rPr>
          <w:rFonts w:ascii="Gill Sans MT" w:hAnsi="Gill Sans MT"/>
          <w:sz w:val="22"/>
        </w:rPr>
      </w:pPr>
    </w:p>
    <w:p w14:paraId="22E979E0" w14:textId="77777777" w:rsidR="007D4290" w:rsidRPr="007D4290" w:rsidRDefault="007D4290" w:rsidP="007D4290">
      <w:pPr>
        <w:spacing w:line="240" w:lineRule="auto"/>
        <w:jc w:val="center"/>
        <w:rPr>
          <w:rFonts w:ascii="Gill Sans MT" w:hAnsi="Gill Sans MT" w:cs="Calibri"/>
          <w:b/>
          <w:i/>
          <w:sz w:val="22"/>
          <w:lang w:eastAsia="en-GB"/>
        </w:rPr>
      </w:pPr>
      <w:r w:rsidRPr="007D4290">
        <w:rPr>
          <w:rFonts w:ascii="Gill Sans MT" w:hAnsi="Gill Sans MT" w:cs="Calibri"/>
          <w:b/>
          <w:bCs/>
          <w:i/>
          <w:iCs/>
          <w:sz w:val="22"/>
          <w:lang w:val="es" w:eastAsia="en-GB"/>
        </w:rPr>
        <w:t>La calculadora de desperdicio de Domino cuantifica los costes empresariales y ayuda a las organizaciones a determinar sus prioridades de inversión como parte de su «viaje hacia el cero».</w:t>
      </w:r>
    </w:p>
    <w:p w14:paraId="71F53966" w14:textId="77777777" w:rsidR="007D4290" w:rsidRPr="007D4290" w:rsidRDefault="00FC40C0" w:rsidP="007D4290">
      <w:pPr>
        <w:spacing w:line="240" w:lineRule="auto"/>
        <w:jc w:val="both"/>
        <w:rPr>
          <w:rFonts w:ascii="Gill Sans MT" w:hAnsi="Gill Sans MT" w:cs="Calibri"/>
          <w:sz w:val="22"/>
          <w:lang w:eastAsia="en-GB"/>
        </w:rPr>
      </w:pPr>
      <w:hyperlink r:id="rId7" w:history="1">
        <w:r w:rsidR="007D4290" w:rsidRPr="007D4290">
          <w:rPr>
            <w:rFonts w:ascii="Gill Sans MT" w:hAnsi="Gill Sans MT" w:cs="Calibri"/>
            <w:color w:val="0563C1" w:themeColor="hyperlink"/>
            <w:sz w:val="22"/>
            <w:u w:val="single"/>
            <w:lang w:val="es" w:eastAsia="en-GB"/>
          </w:rPr>
          <w:t>Domino Printing Sciences</w:t>
        </w:r>
      </w:hyperlink>
      <w:r w:rsidR="007D4290" w:rsidRPr="007D4290">
        <w:rPr>
          <w:rFonts w:ascii="Gill Sans MT" w:hAnsi="Gill Sans MT" w:cs="Calibri"/>
          <w:sz w:val="22"/>
          <w:lang w:val="es" w:eastAsia="en-GB"/>
        </w:rPr>
        <w:t xml:space="preserve"> (Domino), con la intención de respaldar a los fabricantes en su «viaje hacia el cero», invita a los asistentes a Interpack 2023 a utilizar su calculadora de desperdicio en el puesto C41 (sala 8B) para identificar algunas de las causas ocultas del desperdicio en sus línea de producción y determinar sus prioridades de inversión.</w:t>
      </w:r>
    </w:p>
    <w:p w14:paraId="67A7F2A4" w14:textId="77777777" w:rsidR="007D4290" w:rsidRPr="007D4290" w:rsidRDefault="007D4290" w:rsidP="007D4290">
      <w:pPr>
        <w:spacing w:line="240" w:lineRule="auto"/>
        <w:jc w:val="both"/>
        <w:rPr>
          <w:rFonts w:ascii="Gill Sans MT" w:hAnsi="Gill Sans MT" w:cs="Calibri"/>
          <w:sz w:val="22"/>
          <w:lang w:eastAsia="en-GB"/>
        </w:rPr>
      </w:pPr>
    </w:p>
    <w:p w14:paraId="31146FB2" w14:textId="77777777" w:rsidR="007D4290" w:rsidRPr="007D4290" w:rsidRDefault="007D4290" w:rsidP="007D4290">
      <w:pPr>
        <w:spacing w:line="240" w:lineRule="auto"/>
        <w:jc w:val="both"/>
        <w:rPr>
          <w:rFonts w:ascii="Gill Sans MT" w:hAnsi="Gill Sans MT" w:cs="Calibri"/>
          <w:sz w:val="22"/>
          <w:lang w:eastAsia="en-GB"/>
        </w:rPr>
      </w:pPr>
      <w:r w:rsidRPr="007D4290">
        <w:rPr>
          <w:rFonts w:ascii="Gill Sans MT" w:hAnsi="Gill Sans MT" w:cs="Calibri"/>
          <w:sz w:val="22"/>
          <w:lang w:val="es" w:eastAsia="en-GB"/>
        </w:rPr>
        <w:t xml:space="preserve">La calculadora de desperdicio de Domino es una de las soluciones de producción sostenible que presentará la empresa en Interpack del 4 al 10 de mayo de 2023 en Düsseldorf (Alemania) y destaca las áreas clave en las que las ineficiencias y los errores en la línea de producción pueden provocar desperdicios tanto de recursos físicos como económicos. Además, Domino demostrará el papel que pueden desempeñar las soluciones de producción inteligentes y las tecnologías integradas de codificación y marcaje para ayudar a los fabricantes a alcanzar el objetivo de «desperdicio cero» en sus líneas de producción. </w:t>
      </w:r>
    </w:p>
    <w:p w14:paraId="780DCBA3" w14:textId="77777777" w:rsidR="007D4290" w:rsidRPr="007D4290" w:rsidRDefault="007D4290" w:rsidP="007D4290">
      <w:pPr>
        <w:spacing w:line="240" w:lineRule="auto"/>
        <w:jc w:val="both"/>
        <w:rPr>
          <w:rFonts w:ascii="Gill Sans MT" w:hAnsi="Gill Sans MT" w:cs="Calibri"/>
          <w:sz w:val="22"/>
          <w:highlight w:val="white"/>
          <w:lang w:eastAsia="en-GB"/>
        </w:rPr>
      </w:pPr>
    </w:p>
    <w:p w14:paraId="444A3376" w14:textId="77777777" w:rsidR="007D4290" w:rsidRPr="007D4290" w:rsidRDefault="007D4290" w:rsidP="007D4290">
      <w:pPr>
        <w:spacing w:line="240" w:lineRule="auto"/>
        <w:jc w:val="both"/>
        <w:rPr>
          <w:rFonts w:ascii="Gill Sans MT" w:hAnsi="Gill Sans MT" w:cs="Calibri"/>
          <w:color w:val="262626"/>
          <w:sz w:val="22"/>
          <w:highlight w:val="white"/>
          <w:lang w:eastAsia="en-GB"/>
        </w:rPr>
      </w:pPr>
      <w:r w:rsidRPr="007D4290">
        <w:rPr>
          <w:rFonts w:ascii="Gill Sans MT" w:hAnsi="Gill Sans MT" w:cs="Calibri"/>
          <w:sz w:val="22"/>
          <w:lang w:val="es" w:eastAsia="en-GB"/>
        </w:rPr>
        <w:t xml:space="preserve">Jeremy Jones, Global Marketing Director de Domino, explica: </w:t>
      </w:r>
      <w:r w:rsidRPr="007D4290">
        <w:rPr>
          <w:rFonts w:ascii="Gill Sans MT" w:hAnsi="Gill Sans MT" w:cs="Calibri"/>
          <w:sz w:val="22"/>
          <w:highlight w:val="white"/>
          <w:lang w:val="es" w:eastAsia="en-GB"/>
        </w:rPr>
        <w:t>«</w:t>
      </w:r>
      <w:r w:rsidRPr="007D4290">
        <w:rPr>
          <w:rFonts w:ascii="Gill Sans MT" w:hAnsi="Gill Sans MT" w:cs="Segoe UI"/>
          <w:sz w:val="22"/>
          <w:lang w:val="es" w:eastAsia="en-GB"/>
        </w:rPr>
        <w:t xml:space="preserve">Todos los fabricantes queremos mejorar la eficiencia y los resultados de fabricación. Para ello, es fundamental reducir el desperdicio y los costes innecesarios. </w:t>
      </w:r>
      <w:r w:rsidRPr="007D4290">
        <w:rPr>
          <w:rFonts w:ascii="Gill Sans MT" w:hAnsi="Gill Sans MT" w:cs="Calibri"/>
          <w:color w:val="262626"/>
          <w:sz w:val="22"/>
          <w:highlight w:val="white"/>
          <w:lang w:val="es" w:eastAsia="en-GB"/>
        </w:rPr>
        <w:t xml:space="preserve">La calculadora de desperdicio de Domino permite identificar procesos poco eficientes y errores que podrían estar provocando un mayor desperdicio de productos y, por lo tanto, de energía». </w:t>
      </w:r>
    </w:p>
    <w:p w14:paraId="6DA50A75" w14:textId="77777777" w:rsidR="007D4290" w:rsidRPr="007D4290" w:rsidRDefault="007D4290" w:rsidP="007D4290">
      <w:pPr>
        <w:spacing w:line="240" w:lineRule="auto"/>
        <w:jc w:val="both"/>
        <w:rPr>
          <w:rFonts w:ascii="Gill Sans MT" w:hAnsi="Gill Sans MT" w:cs="Calibri"/>
          <w:color w:val="262626"/>
          <w:sz w:val="22"/>
          <w:highlight w:val="white"/>
          <w:lang w:eastAsia="en-GB"/>
        </w:rPr>
      </w:pPr>
    </w:p>
    <w:p w14:paraId="6F8F2D7A" w14:textId="77777777" w:rsidR="007D4290" w:rsidRPr="007D4290" w:rsidRDefault="007D4290" w:rsidP="007D4290">
      <w:pPr>
        <w:spacing w:line="240" w:lineRule="auto"/>
        <w:jc w:val="both"/>
        <w:rPr>
          <w:rFonts w:ascii="Gill Sans MT" w:hAnsi="Gill Sans MT" w:cs="Calibri"/>
          <w:color w:val="262626"/>
          <w:sz w:val="22"/>
          <w:highlight w:val="white"/>
          <w:lang w:eastAsia="en-GB"/>
        </w:rPr>
      </w:pPr>
      <w:r w:rsidRPr="007D4290">
        <w:rPr>
          <w:rFonts w:ascii="Gill Sans MT" w:hAnsi="Gill Sans MT" w:cs="Calibri"/>
          <w:color w:val="262626"/>
          <w:sz w:val="22"/>
          <w:highlight w:val="white"/>
          <w:lang w:val="es" w:eastAsia="en-GB"/>
        </w:rPr>
        <w:t>«Señalamos los pasos que pueden dar los fabricantes para garantizar que la energía, el tiempo y los fondos que invierten se destinen a crear el mayor número posible de productos comercializables y de alta calidad con una fabricación rentable y sostenible, en lugar de generar más desperdicios».</w:t>
      </w:r>
    </w:p>
    <w:p w14:paraId="62D08EA4" w14:textId="77777777" w:rsidR="007D4290" w:rsidRPr="007D4290" w:rsidRDefault="007D4290" w:rsidP="007D4290">
      <w:pPr>
        <w:spacing w:line="240" w:lineRule="auto"/>
        <w:jc w:val="both"/>
        <w:rPr>
          <w:rFonts w:ascii="Gill Sans MT" w:hAnsi="Gill Sans MT" w:cs="Calibri"/>
          <w:sz w:val="22"/>
          <w:lang w:eastAsia="en-GB"/>
        </w:rPr>
      </w:pPr>
    </w:p>
    <w:p w14:paraId="75FD0403" w14:textId="77777777" w:rsidR="007D4290" w:rsidRPr="007D4290" w:rsidRDefault="007D4290" w:rsidP="007D4290">
      <w:pPr>
        <w:spacing w:line="240" w:lineRule="auto"/>
        <w:jc w:val="both"/>
        <w:rPr>
          <w:rFonts w:ascii="Gill Sans MT" w:hAnsi="Gill Sans MT" w:cs="Calibri"/>
          <w:sz w:val="22"/>
          <w:lang w:eastAsia="en-GB"/>
        </w:rPr>
      </w:pPr>
      <w:r w:rsidRPr="007D4290">
        <w:rPr>
          <w:rFonts w:ascii="Gill Sans MT" w:hAnsi="Gill Sans MT" w:cs="Calibri"/>
          <w:sz w:val="22"/>
          <w:lang w:val="es" w:eastAsia="en-GB"/>
        </w:rPr>
        <w:t xml:space="preserve">La calculadora de desperdicio de Domino ofrece a los usuarios un informe exhaustivo y personalizado o una visión general simplificada basada en el promedio del sector y centrada en cinco causas ocultas del desperdicio en la producción: la introducción manual de datos, la inspección manual de códigos, la tecnología poco fiable, los retrasos en el servicio y la falta de datos integrados. </w:t>
      </w:r>
    </w:p>
    <w:p w14:paraId="068FF083" w14:textId="77777777" w:rsidR="007D4290" w:rsidRPr="007D4290" w:rsidRDefault="007D4290" w:rsidP="007D4290">
      <w:pPr>
        <w:spacing w:line="240" w:lineRule="auto"/>
        <w:jc w:val="both"/>
        <w:rPr>
          <w:rFonts w:ascii="Gill Sans MT" w:hAnsi="Gill Sans MT" w:cs="Calibri"/>
          <w:sz w:val="22"/>
          <w:lang w:eastAsia="en-GB"/>
        </w:rPr>
      </w:pPr>
    </w:p>
    <w:p w14:paraId="5B0A8A29" w14:textId="77777777" w:rsidR="007D4290" w:rsidRPr="007D4290" w:rsidRDefault="007D4290" w:rsidP="007D4290">
      <w:pPr>
        <w:shd w:val="clear" w:color="auto" w:fill="FFFFFF"/>
        <w:spacing w:after="100" w:line="240" w:lineRule="auto"/>
        <w:jc w:val="both"/>
        <w:rPr>
          <w:rFonts w:ascii="Gill Sans MT" w:hAnsi="Gill Sans MT" w:cs="Calibri"/>
          <w:sz w:val="22"/>
          <w:lang w:eastAsia="en-GB"/>
        </w:rPr>
      </w:pPr>
      <w:r w:rsidRPr="007D4290">
        <w:rPr>
          <w:rFonts w:ascii="Gill Sans MT" w:hAnsi="Gill Sans MT" w:cs="Calibri"/>
          <w:sz w:val="22"/>
          <w:lang w:val="es" w:eastAsia="en-GB"/>
        </w:rPr>
        <w:t>«Es prácticamente imposible desarrollar soluciones sostenibles a largo plazo sin antes comprender cuáles son las causas y costes del desperdicio en la fabricación», añade Jones. «Nuestros datos apuntan a que, de media, el desperdicio para un fabricante derivado de la creación manual de etiquetas podría ascender a más de 100 000 dólares al año, mientras que el desperdicio provocado por los retrasos en el servicio que provocan la pérdida de un solo turno podría hacer perder a la empresa bastante más de 50 000 dólares por interrupción. Estamos aquí para compartir estos datos y ayudar a los fabricantes a tomar las decisiones adecuadas».</w:t>
      </w:r>
    </w:p>
    <w:p w14:paraId="3E63260E" w14:textId="77777777" w:rsidR="007D4290" w:rsidRPr="007D4290" w:rsidRDefault="007D4290" w:rsidP="007D4290">
      <w:pPr>
        <w:spacing w:line="240" w:lineRule="auto"/>
        <w:jc w:val="both"/>
        <w:rPr>
          <w:rFonts w:ascii="Gill Sans MT" w:hAnsi="Gill Sans MT" w:cs="Calibri"/>
          <w:sz w:val="22"/>
          <w:lang w:eastAsia="en-GB"/>
        </w:rPr>
      </w:pPr>
      <w:r w:rsidRPr="007D4290">
        <w:rPr>
          <w:rFonts w:ascii="Gill Sans MT" w:hAnsi="Gill Sans MT" w:cs="Calibri"/>
          <w:sz w:val="22"/>
          <w:lang w:val="es" w:eastAsia="en-GB"/>
        </w:rPr>
        <w:t>Además de la calculadora de desperdicio, Domino expondrá su gama de soluciones complementarias destinadas a ayudar a los fabricantes a reducir el desperdicio, protegiendo al mismo tiempo a los consumidores finales y el valor de marca. Las soluciones incluyen:</w:t>
      </w:r>
    </w:p>
    <w:p w14:paraId="7CB7B4C8" w14:textId="77777777" w:rsidR="007D4290" w:rsidRPr="007D4290" w:rsidRDefault="007D4290" w:rsidP="007D4290">
      <w:pPr>
        <w:numPr>
          <w:ilvl w:val="0"/>
          <w:numId w:val="1"/>
        </w:numPr>
        <w:spacing w:line="240" w:lineRule="auto"/>
        <w:contextualSpacing/>
        <w:jc w:val="both"/>
        <w:rPr>
          <w:rFonts w:ascii="Gill Sans MT" w:hAnsi="Gill Sans MT" w:cs="Calibri"/>
          <w:sz w:val="22"/>
          <w:lang w:eastAsia="en-GB"/>
        </w:rPr>
      </w:pPr>
      <w:r w:rsidRPr="007D4290">
        <w:rPr>
          <w:rFonts w:ascii="Gill Sans MT" w:hAnsi="Gill Sans MT" w:cs="Calibri"/>
          <w:sz w:val="22"/>
          <w:lang w:val="es" w:eastAsia="en-GB"/>
        </w:rPr>
        <w:lastRenderedPageBreak/>
        <w:t>software avanzado de automatización de la codificación;</w:t>
      </w:r>
    </w:p>
    <w:p w14:paraId="2E9F6AB9" w14:textId="77777777" w:rsidR="007D4290" w:rsidRPr="007D4290" w:rsidRDefault="007D4290" w:rsidP="007D4290">
      <w:pPr>
        <w:numPr>
          <w:ilvl w:val="0"/>
          <w:numId w:val="1"/>
        </w:numPr>
        <w:spacing w:line="240" w:lineRule="auto"/>
        <w:contextualSpacing/>
        <w:jc w:val="both"/>
        <w:rPr>
          <w:rFonts w:ascii="Gill Sans MT" w:hAnsi="Gill Sans MT" w:cs="Calibri"/>
          <w:sz w:val="22"/>
          <w:lang w:eastAsia="en-GB"/>
        </w:rPr>
      </w:pPr>
      <w:r w:rsidRPr="007D4290">
        <w:rPr>
          <w:rFonts w:ascii="Gill Sans MT" w:hAnsi="Gill Sans MT" w:cs="Calibri"/>
          <w:sz w:val="22"/>
          <w:lang w:val="es" w:eastAsia="en-GB"/>
        </w:rPr>
        <w:t>soluciones basadas en la nube para la supervisión remota del rendimiento;</w:t>
      </w:r>
    </w:p>
    <w:p w14:paraId="34CDFDAB" w14:textId="77777777" w:rsidR="007D4290" w:rsidRPr="007D4290" w:rsidRDefault="007D4290" w:rsidP="007D4290">
      <w:pPr>
        <w:numPr>
          <w:ilvl w:val="0"/>
          <w:numId w:val="1"/>
        </w:numPr>
        <w:spacing w:line="240" w:lineRule="auto"/>
        <w:contextualSpacing/>
        <w:jc w:val="both"/>
        <w:rPr>
          <w:rFonts w:ascii="Gill Sans MT" w:hAnsi="Gill Sans MT" w:cs="Calibri"/>
          <w:sz w:val="22"/>
          <w:lang w:eastAsia="en-GB"/>
        </w:rPr>
      </w:pPr>
      <w:r w:rsidRPr="007D4290">
        <w:rPr>
          <w:rFonts w:ascii="Gill Sans MT" w:hAnsi="Gill Sans MT" w:cs="Calibri"/>
          <w:sz w:val="22"/>
          <w:lang w:val="es" w:eastAsia="en-GB"/>
        </w:rPr>
        <w:t>sistemas de visualización externos para la inspección de códigos simplificada; y,</w:t>
      </w:r>
    </w:p>
    <w:p w14:paraId="5D896761" w14:textId="77777777" w:rsidR="007D4290" w:rsidRPr="007D4290" w:rsidRDefault="007D4290" w:rsidP="007D4290">
      <w:pPr>
        <w:numPr>
          <w:ilvl w:val="0"/>
          <w:numId w:val="1"/>
        </w:numPr>
        <w:spacing w:line="240" w:lineRule="auto"/>
        <w:contextualSpacing/>
        <w:jc w:val="both"/>
        <w:rPr>
          <w:rFonts w:ascii="Gill Sans MT" w:hAnsi="Gill Sans MT" w:cs="Calibri"/>
          <w:sz w:val="22"/>
          <w:lang w:eastAsia="en-GB"/>
        </w:rPr>
      </w:pPr>
      <w:r w:rsidRPr="007D4290">
        <w:rPr>
          <w:rFonts w:ascii="Gill Sans MT" w:hAnsi="Gill Sans MT" w:cs="Calibri"/>
          <w:sz w:val="22"/>
          <w:lang w:val="es" w:eastAsia="en-GB"/>
        </w:rPr>
        <w:t xml:space="preserve">opciones de financiación flexibles para que los fabricantes tengan acceso a los últimos avances tecnológicos sin necesidad de invertir capital. </w:t>
      </w:r>
    </w:p>
    <w:p w14:paraId="7B4FE168" w14:textId="77777777" w:rsidR="007D4290" w:rsidRPr="007D4290" w:rsidRDefault="007D4290" w:rsidP="007D4290">
      <w:pPr>
        <w:spacing w:line="240" w:lineRule="auto"/>
        <w:jc w:val="both"/>
        <w:rPr>
          <w:rFonts w:ascii="Gill Sans MT" w:hAnsi="Gill Sans MT" w:cs="Calibri"/>
          <w:sz w:val="22"/>
          <w:lang w:eastAsia="en-GB"/>
        </w:rPr>
      </w:pPr>
    </w:p>
    <w:p w14:paraId="42874592" w14:textId="77777777" w:rsidR="007D4290" w:rsidRPr="007D4290" w:rsidRDefault="007D4290" w:rsidP="007D4290">
      <w:pPr>
        <w:spacing w:line="240" w:lineRule="auto"/>
        <w:rPr>
          <w:rFonts w:ascii="Gill Sans MT" w:hAnsi="Gill Sans MT" w:cs="Calibri"/>
          <w:sz w:val="22"/>
          <w:lang w:eastAsia="en-GB"/>
        </w:rPr>
      </w:pPr>
      <w:r w:rsidRPr="007D4290">
        <w:rPr>
          <w:rFonts w:ascii="Gill Sans MT" w:hAnsi="Gill Sans MT" w:cs="Calibri"/>
          <w:sz w:val="22"/>
          <w:lang w:val="es" w:eastAsia="en-GB"/>
        </w:rPr>
        <w:t xml:space="preserve">Jones concluye: «Las soluciones de círculo cerrado de Domino están diseñadas para abordar cada una de las causas ocultas del desperdicio al reducir la necesidad de intervención manual y garantizar la transferencia correcta de los datos del producto, así como al limitar el tiempo de inactividad no planificado, ya sea debido a cambios de producto ineficaces o a fallos mecánicos».  </w:t>
      </w:r>
    </w:p>
    <w:p w14:paraId="5A84D65E" w14:textId="77777777" w:rsidR="007D4290" w:rsidRPr="007D4290" w:rsidRDefault="007D4290" w:rsidP="007D4290">
      <w:pPr>
        <w:spacing w:line="240" w:lineRule="auto"/>
        <w:rPr>
          <w:rFonts w:ascii="Gill Sans MT" w:hAnsi="Gill Sans MT" w:cs="Calibri"/>
          <w:sz w:val="22"/>
          <w:lang w:eastAsia="en-GB"/>
        </w:rPr>
      </w:pPr>
    </w:p>
    <w:p w14:paraId="3520B64E" w14:textId="77777777" w:rsidR="007D4290" w:rsidRPr="007D4290" w:rsidRDefault="007D4290" w:rsidP="007D4290">
      <w:pPr>
        <w:spacing w:line="240" w:lineRule="auto"/>
        <w:rPr>
          <w:rFonts w:ascii="Gill Sans MT" w:hAnsi="Gill Sans MT" w:cs="Calibri"/>
          <w:sz w:val="22"/>
          <w:lang w:eastAsia="en-GB"/>
        </w:rPr>
      </w:pPr>
      <w:r w:rsidRPr="007D4290">
        <w:rPr>
          <w:rFonts w:ascii="Gill Sans MT" w:hAnsi="Gill Sans MT" w:cs="Calibri"/>
          <w:sz w:val="22"/>
          <w:lang w:val="es" w:eastAsia="en-GB"/>
        </w:rPr>
        <w:t xml:space="preserve">Si desea más información o quiere probar la calculadora de desperdicio de primera mano, visite el puesto C41 de Domino en Interpack, en la sala 8B. </w:t>
      </w:r>
    </w:p>
    <w:p w14:paraId="42FEA63A" w14:textId="77777777" w:rsidR="007D4290" w:rsidRPr="007D4290" w:rsidRDefault="007D4290" w:rsidP="007D4290">
      <w:pPr>
        <w:spacing w:line="240" w:lineRule="auto"/>
        <w:rPr>
          <w:rFonts w:ascii="Gill Sans MT" w:hAnsi="Gill Sans MT" w:cs="Calibri"/>
          <w:sz w:val="22"/>
          <w:lang w:eastAsia="en-GB"/>
        </w:rPr>
      </w:pPr>
    </w:p>
    <w:p w14:paraId="3E3BDB62" w14:textId="77777777" w:rsidR="007D4290" w:rsidRPr="007D4290" w:rsidRDefault="007D4290" w:rsidP="007D4290">
      <w:pPr>
        <w:spacing w:line="240" w:lineRule="auto"/>
        <w:rPr>
          <w:rFonts w:ascii="Gill Sans MT" w:hAnsi="Gill Sans MT" w:cs="Calibri"/>
          <w:sz w:val="22"/>
          <w:lang w:eastAsia="en-GB"/>
        </w:rPr>
      </w:pPr>
      <w:r w:rsidRPr="007D4290">
        <w:rPr>
          <w:rFonts w:ascii="Gill Sans MT" w:hAnsi="Gill Sans MT" w:cs="Calibri"/>
          <w:sz w:val="22"/>
          <w:lang w:val="es" w:eastAsia="en-GB"/>
        </w:rPr>
        <w:t xml:space="preserve"> </w:t>
      </w:r>
    </w:p>
    <w:p w14:paraId="195C100D" w14:textId="77777777" w:rsidR="007D4290" w:rsidRPr="007D4290" w:rsidRDefault="007D4290" w:rsidP="007D4290">
      <w:pPr>
        <w:spacing w:line="240" w:lineRule="auto"/>
        <w:rPr>
          <w:rFonts w:ascii="Calibri" w:hAnsi="Calibri" w:cs="Calibri"/>
          <w:sz w:val="22"/>
          <w:lang w:eastAsia="en-GB"/>
        </w:rPr>
      </w:pPr>
    </w:p>
    <w:p w14:paraId="7BE08734" w14:textId="77777777" w:rsidR="007D4290" w:rsidRPr="00FC40C0" w:rsidRDefault="007D4290" w:rsidP="007D4290">
      <w:pPr>
        <w:spacing w:line="240" w:lineRule="auto"/>
        <w:rPr>
          <w:rFonts w:ascii="Gill Sans MT" w:hAnsi="Gill Sans MT" w:cs="Calibri"/>
          <w:b/>
          <w:bCs/>
          <w:sz w:val="22"/>
          <w:lang w:eastAsia="en-GB"/>
        </w:rPr>
      </w:pPr>
      <w:r w:rsidRPr="00FC40C0">
        <w:rPr>
          <w:rFonts w:ascii="Gill Sans MT" w:hAnsi="Gill Sans MT" w:cs="Calibri"/>
          <w:b/>
          <w:bCs/>
          <w:sz w:val="22"/>
          <w:lang w:val="es" w:eastAsia="en-GB"/>
        </w:rPr>
        <w:t>FIN</w:t>
      </w:r>
    </w:p>
    <w:p w14:paraId="6FAFD6D7" w14:textId="77777777" w:rsidR="007D4290" w:rsidRPr="007D4290" w:rsidRDefault="007D4290" w:rsidP="007D4290">
      <w:pPr>
        <w:spacing w:line="240" w:lineRule="auto"/>
        <w:rPr>
          <w:rFonts w:ascii="Calibri" w:hAnsi="Calibri" w:cs="Calibri"/>
          <w:sz w:val="22"/>
          <w:lang w:eastAsia="en-GB"/>
        </w:rPr>
      </w:pPr>
    </w:p>
    <w:p w14:paraId="47D1E72C" w14:textId="77777777" w:rsidR="007D4290" w:rsidRPr="007D4290" w:rsidRDefault="007D4290" w:rsidP="007D4290">
      <w:pPr>
        <w:spacing w:line="240" w:lineRule="auto"/>
        <w:jc w:val="both"/>
        <w:rPr>
          <w:rFonts w:ascii="Gill Sans MT" w:eastAsiaTheme="minorHAnsi" w:hAnsi="Gill Sans MT" w:cs="Calibri"/>
          <w:b/>
          <w:bCs/>
          <w:sz w:val="20"/>
          <w:szCs w:val="20"/>
          <w:lang w:val="es-ES"/>
        </w:rPr>
      </w:pPr>
      <w:r w:rsidRPr="007D4290">
        <w:rPr>
          <w:rFonts w:ascii="Gill Sans MT" w:eastAsiaTheme="minorHAnsi" w:hAnsi="Gill Sans MT" w:cs="Calibri"/>
          <w:b/>
          <w:bCs/>
          <w:sz w:val="20"/>
          <w:szCs w:val="20"/>
          <w:lang w:val="es-ES"/>
        </w:rPr>
        <w:t>Sobre Domino</w:t>
      </w:r>
    </w:p>
    <w:p w14:paraId="5A9E6092" w14:textId="77777777" w:rsidR="007D4290" w:rsidRPr="007D4290" w:rsidRDefault="007D4290" w:rsidP="007D4290">
      <w:pPr>
        <w:spacing w:line="240" w:lineRule="auto"/>
        <w:jc w:val="both"/>
        <w:rPr>
          <w:rFonts w:ascii="Gill Sans MT" w:eastAsiaTheme="minorHAnsi" w:hAnsi="Gill Sans MT" w:cs="Calibri"/>
          <w:b/>
          <w:bCs/>
          <w:i/>
          <w:iCs/>
          <w:sz w:val="20"/>
          <w:szCs w:val="20"/>
          <w:lang w:val="es-ES"/>
        </w:rPr>
      </w:pPr>
    </w:p>
    <w:p w14:paraId="08EB95DD"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Domino Printing Sciences, empresa fundada en 1978, cuenta con una excelente reputación a nivel mundial gracias a soluciones tecnológicas de codificación, marcaje e impresión. Como valor añadido, destacan especialmente sus servicios internacionales de postventa y atención al cliente. En la actualidad, Domino ofrece una de las carteras más completas de soluciones de codificación integrales para el embalaje primario, secundario y terciario, diseñadas específicamente para satisfacer los requisitos de cumplimiento y de productividad de los fabricantes de todos los sectores. Entre ellas se encuentran equipos innovadores de inkjet, láser, impresión y aplicación de etiquetas e impresión por transferencia térmica, diseñados para la aplicación de datos variables, códigos de barras y códigos de trazabilidad únicos en productos y envases.  </w:t>
      </w:r>
    </w:p>
    <w:p w14:paraId="50E0E413"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5E9A8DDC"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Domino cuenta a nivel mundial con más de 3000 empleados y vende a más de 120 países a través de una red global de 25 filiales y más de 200 distribuidores. Las fábricas de Domino se encuentran en Alemania, China, EE. UU., India, Reino Unido, Suecia y Suiza.</w:t>
      </w:r>
    </w:p>
    <w:p w14:paraId="6A410C68"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5C85E9AA"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El constante crecimiento de Domino se basa en su capacidad incomparable para el desarrollo de productos. Domino se complace de haber recibido seis galardones Queen’s Awards, el último en abril de 2017, que premió a la empresa por su innovación. Cabe destacar que Domino también fue galardonada con los premios “Supply Chain Excellence” y “People and Skills” en The Manufacturer MX Awards de 2019. </w:t>
      </w:r>
    </w:p>
    <w:p w14:paraId="18621094"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0522ADE0" w14:textId="77777777" w:rsidR="007D4290" w:rsidRPr="007D4290" w:rsidRDefault="007D4290" w:rsidP="007D4290">
      <w:pPr>
        <w:spacing w:line="240" w:lineRule="auto"/>
        <w:jc w:val="both"/>
        <w:rPr>
          <w:rFonts w:ascii="Gill Sans MT" w:eastAsiaTheme="minorHAnsi" w:hAnsi="Gill Sans MT" w:cs="Calibri"/>
          <w:sz w:val="20"/>
          <w:szCs w:val="20"/>
          <w:lang w:val="es-ES"/>
        </w:rPr>
      </w:pPr>
      <w:r w:rsidRPr="007D4290">
        <w:rPr>
          <w:rFonts w:ascii="Gill Sans MT" w:eastAsiaTheme="minorHAnsi" w:hAnsi="Gill Sans MT" w:cs="Calibri"/>
          <w:sz w:val="20"/>
          <w:szCs w:val="20"/>
          <w:lang w:val="es-ES"/>
        </w:rPr>
        <w:t xml:space="preserve">Domino pasó a ser una división autónoma de Brother Industries Ltd. el 11 de junio de 2015. </w:t>
      </w:r>
    </w:p>
    <w:p w14:paraId="1E750F04" w14:textId="77777777" w:rsidR="007D4290" w:rsidRPr="007D4290" w:rsidRDefault="007D4290" w:rsidP="007D4290">
      <w:pPr>
        <w:spacing w:line="240" w:lineRule="auto"/>
        <w:jc w:val="both"/>
        <w:rPr>
          <w:rFonts w:ascii="Gill Sans MT" w:eastAsiaTheme="minorHAnsi" w:hAnsi="Gill Sans MT" w:cs="Calibri"/>
          <w:sz w:val="20"/>
          <w:szCs w:val="20"/>
          <w:lang w:val="es-ES"/>
        </w:rPr>
      </w:pPr>
    </w:p>
    <w:p w14:paraId="6133FFCE" w14:textId="0BCDDF7A" w:rsidR="007D4290" w:rsidRDefault="007D4290" w:rsidP="007D4290">
      <w:pPr>
        <w:rPr>
          <w:rFonts w:ascii="Gill Sans MT" w:hAnsi="Gill Sans MT"/>
          <w:sz w:val="22"/>
        </w:rPr>
      </w:pPr>
      <w:r w:rsidRPr="00BB332F">
        <w:rPr>
          <w:rFonts w:ascii="Gill Sans MT" w:eastAsiaTheme="minorHAnsi" w:hAnsi="Gill Sans MT" w:cs="Calibri"/>
          <w:sz w:val="20"/>
          <w:szCs w:val="20"/>
          <w:lang w:val="es-ES"/>
        </w:rPr>
        <w:t xml:space="preserve">Para obtener más información sobre Domino, visite </w:t>
      </w:r>
      <w:hyperlink r:id="rId8" w:history="1">
        <w:r w:rsidRPr="00BB332F">
          <w:rPr>
            <w:rFonts w:ascii="Gill Sans MT" w:eastAsiaTheme="minorHAnsi" w:hAnsi="Gill Sans MT" w:cs="Calibri"/>
            <w:color w:val="0563C1"/>
            <w:sz w:val="20"/>
            <w:szCs w:val="20"/>
            <w:u w:val="single"/>
            <w:lang w:val="es-ES"/>
          </w:rPr>
          <w:t>www.domino-printing.com</w:t>
        </w:r>
      </w:hyperlink>
    </w:p>
    <w:sectPr w:rsidR="007D4290" w:rsidSect="000F6D00">
      <w:headerReference w:type="default" r:id="rId9"/>
      <w:footerReference w:type="default" r:id="rId1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49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7D4290"/>
    <w:rsid w:val="00823B77"/>
    <w:rsid w:val="009A1DEC"/>
    <w:rsid w:val="00A30FEF"/>
    <w:rsid w:val="00AB11DA"/>
    <w:rsid w:val="00BC7C15"/>
    <w:rsid w:val="00C44603"/>
    <w:rsid w:val="00C541FE"/>
    <w:rsid w:val="00FC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3" Type="http://schemas.openxmlformats.org/officeDocument/2006/relationships/settings" Target="settings.xml"/><Relationship Id="rId7" Type="http://schemas.openxmlformats.org/officeDocument/2006/relationships/hyperlink" Target="https://www.domino-printing.com/es-es/news-and-events/news.aspx?utm_medium=non-paid&amp;utm_source=onlinepublication&amp;utm_content=interpack-waste-calculator-pr&amp;utm_campaign=2023-es-es-customers,prospects-a-a-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4</cp:revision>
  <dcterms:created xsi:type="dcterms:W3CDTF">2023-04-24T16:20:00Z</dcterms:created>
  <dcterms:modified xsi:type="dcterms:W3CDTF">2023-05-02T15:35:00Z</dcterms:modified>
</cp:coreProperties>
</file>