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493" w14:textId="6949D2E2" w:rsidR="001D743C" w:rsidRDefault="001675C6" w:rsidP="001D743C">
      <w:pPr>
        <w:rPr>
          <w:rFonts w:ascii="Gill Sans MT" w:hAnsi="Gill Sans MT"/>
          <w:b/>
          <w:bCs/>
          <w:sz w:val="22"/>
        </w:rPr>
      </w:pPr>
      <w:r w:rsidRPr="001675C6">
        <w:rPr>
          <w:rFonts w:ascii="Gill Sans MT" w:hAnsi="Gill Sans MT"/>
          <w:b/>
          <w:bCs/>
          <w:sz w:val="22"/>
        </w:rPr>
        <w:t>COMUNICADO DE IMPRENSA</w:t>
      </w:r>
    </w:p>
    <w:p w14:paraId="49386854" w14:textId="77777777" w:rsidR="001675C6" w:rsidRDefault="001675C6" w:rsidP="001D743C">
      <w:pPr>
        <w:rPr>
          <w:rFonts w:ascii="Gill Sans MT" w:hAnsi="Gill Sans MT"/>
          <w:b/>
          <w:bCs/>
          <w:sz w:val="22"/>
        </w:rPr>
      </w:pPr>
    </w:p>
    <w:p w14:paraId="044A363A" w14:textId="77777777" w:rsidR="00684FFF" w:rsidRPr="00684FFF" w:rsidRDefault="00684FFF" w:rsidP="00684FFF">
      <w:pPr>
        <w:spacing w:line="240" w:lineRule="auto"/>
        <w:jc w:val="center"/>
        <w:rPr>
          <w:rFonts w:ascii="Gill Sans MT" w:hAnsi="Gill Sans MT" w:cs="Calibri"/>
          <w:b/>
          <w:sz w:val="28"/>
          <w:szCs w:val="28"/>
          <w:lang w:eastAsia="en-GB"/>
        </w:rPr>
      </w:pPr>
      <w:r w:rsidRPr="00684FFF">
        <w:rPr>
          <w:rFonts w:ascii="Gill Sans MT" w:hAnsi="Gill Sans MT" w:cs="Calibri"/>
          <w:b/>
          <w:bCs/>
          <w:sz w:val="28"/>
          <w:szCs w:val="28"/>
          <w:lang w:val="pt" w:eastAsia="en-GB"/>
        </w:rPr>
        <w:t>A Domino Printing Sciences demonstra, na interpack 2023, as principais causas do desperdício na produção</w:t>
      </w:r>
    </w:p>
    <w:p w14:paraId="471DB05B" w14:textId="77777777" w:rsidR="001D743C" w:rsidRDefault="001D743C" w:rsidP="001D743C">
      <w:pPr>
        <w:rPr>
          <w:rFonts w:ascii="Gill Sans MT" w:hAnsi="Gill Sans MT"/>
          <w:sz w:val="22"/>
        </w:rPr>
      </w:pPr>
    </w:p>
    <w:p w14:paraId="1147F1B6" w14:textId="77777777" w:rsidR="00684FFF" w:rsidRPr="00684FFF" w:rsidRDefault="00684FFF" w:rsidP="00684FFF">
      <w:pPr>
        <w:spacing w:line="240" w:lineRule="auto"/>
        <w:jc w:val="center"/>
        <w:rPr>
          <w:rFonts w:ascii="Gill Sans MT" w:hAnsi="Gill Sans MT" w:cs="Calibri"/>
          <w:b/>
          <w:i/>
          <w:sz w:val="22"/>
          <w:lang w:eastAsia="en-GB"/>
        </w:rPr>
      </w:pPr>
      <w:r w:rsidRPr="00684FFF">
        <w:rPr>
          <w:rFonts w:ascii="Gill Sans MT" w:hAnsi="Gill Sans MT" w:cs="Calibri"/>
          <w:b/>
          <w:bCs/>
          <w:i/>
          <w:iCs/>
          <w:sz w:val="22"/>
          <w:lang w:val="pt" w:eastAsia="en-GB"/>
        </w:rPr>
        <w:t>A Calculadora de Resíduos da Domino quantifica os custos para o negócio e ajuda as empresas a definirem prioridades de investimento no seu "percurso até ao zero".</w:t>
      </w:r>
    </w:p>
    <w:p w14:paraId="10109F1A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b/>
          <w:sz w:val="22"/>
          <w:lang w:eastAsia="en-GB"/>
        </w:rPr>
      </w:pPr>
    </w:p>
    <w:p w14:paraId="68B4539A" w14:textId="750066E3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Como parte do seu apoio aos fabricantes no seu "percurso até ao zero", a </w:t>
      </w:r>
      <w:hyperlink r:id="rId7" w:history="1">
        <w:r w:rsidRPr="00684FFF">
          <w:rPr>
            <w:rStyle w:val="Hyperlink"/>
            <w:rFonts w:ascii="Gill Sans MT" w:hAnsi="Gill Sans MT" w:cs="Calibri"/>
            <w:sz w:val="22"/>
            <w:lang w:val="pt" w:eastAsia="en-GB"/>
          </w:rPr>
          <w:t>Domino Printing Sciences</w:t>
        </w:r>
      </w:hyperlink>
      <w:r w:rsidRPr="00684FFF">
        <w:rPr>
          <w:rFonts w:ascii="Gill Sans MT" w:hAnsi="Gill Sans MT" w:cs="Calibri"/>
          <w:sz w:val="22"/>
          <w:lang w:val="pt" w:eastAsia="en-GB"/>
        </w:rPr>
        <w:t xml:space="preserve"> (Domino) convida os participantes da interpack 2023 a utilizarem a Calculadora de Resíduos no Stand C41, Pavilhão 8B, para identificar as causas ocultas do desperdício nas suas linhas de produção e definir prioridades de investimento.</w:t>
      </w:r>
    </w:p>
    <w:p w14:paraId="68F82CC2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</w:p>
    <w:p w14:paraId="13DA0B4F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Parte da mostra de fabrico sustentável da Domino na interpack (de 4 a 10 de maio de 2023 em Düsseldorf, na Alemanha), a Calculadora de Resíduos foi desenvolvida para destacar as principais áreas em que as ineficiências e erros da linha de produção podem levar a um excesso de desperdício físico e financeiro. Além disso, demonstrará o papel que as soluções inteligentes de fabrico e as tecnologias integradas de codificação e marcação podem desempenhar no sentido de ajudar os fabricantes a conseguirem um desperdício "zero" nas suas linhas de produção. </w:t>
      </w:r>
    </w:p>
    <w:p w14:paraId="2EF0A0B4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highlight w:val="white"/>
          <w:lang w:eastAsia="en-GB"/>
        </w:rPr>
      </w:pPr>
    </w:p>
    <w:p w14:paraId="6051EC69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color w:val="262626"/>
          <w:sz w:val="22"/>
          <w:highlight w:val="white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Jeremy Jones, Diretor de Marketing Global da Domino, comenta: </w:t>
      </w:r>
      <w:r w:rsidRPr="00684FFF">
        <w:rPr>
          <w:rFonts w:ascii="Gill Sans MT" w:hAnsi="Gill Sans MT" w:cs="Calibri"/>
          <w:sz w:val="22"/>
          <w:highlight w:val="white"/>
          <w:lang w:val="pt" w:eastAsia="en-GB"/>
        </w:rPr>
        <w:t>"</w:t>
      </w:r>
      <w:r w:rsidRPr="00684FFF">
        <w:rPr>
          <w:rFonts w:ascii="Gill Sans MT" w:hAnsi="Gill Sans MT" w:cs="Segoe UI"/>
          <w:sz w:val="22"/>
          <w:lang w:val="pt" w:eastAsia="en-GB"/>
        </w:rPr>
        <w:t xml:space="preserve">Enquanto fabricantes, todos procuramos melhorar a eficiência e a produção de fabrico. A redução de custos e desperdícios desnecessários é uma parte fundamental desse processo. </w:t>
      </w:r>
      <w:r w:rsidRPr="00684FFF">
        <w:rPr>
          <w:rFonts w:ascii="Gill Sans MT" w:hAnsi="Gill Sans MT" w:cs="Calibri"/>
          <w:color w:val="262626"/>
          <w:sz w:val="22"/>
          <w:highlight w:val="white"/>
          <w:lang w:val="pt" w:eastAsia="en-GB"/>
        </w:rPr>
        <w:t xml:space="preserve">A Calculadora de Resíduos da Domino ajuda a identificar processos ineficientes e erros que podem estar a contribuir para o desperdício de produtos e, consequentemente, para o desperdício de energia." </w:t>
      </w:r>
    </w:p>
    <w:p w14:paraId="41E75BE0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color w:val="262626"/>
          <w:sz w:val="22"/>
          <w:highlight w:val="white"/>
          <w:lang w:eastAsia="en-GB"/>
        </w:rPr>
      </w:pPr>
    </w:p>
    <w:p w14:paraId="63BC7125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color w:val="262626"/>
          <w:sz w:val="22"/>
          <w:highlight w:val="white"/>
          <w:lang w:eastAsia="en-GB"/>
        </w:rPr>
      </w:pPr>
      <w:r w:rsidRPr="00684FFF">
        <w:rPr>
          <w:rFonts w:ascii="Gill Sans MT" w:hAnsi="Gill Sans MT" w:cs="Calibri"/>
          <w:color w:val="262626"/>
          <w:sz w:val="22"/>
          <w:highlight w:val="white"/>
          <w:lang w:val="pt" w:eastAsia="en-GB"/>
        </w:rPr>
        <w:t>"Delineamos as medidas que os fabricantes podem adotar para garantir que a energia, o tempo e os fundos investidos são gastos no máximo número possível de produtos comercializáveis e de elevada qualidade, contribuindo para uma produção rentável e sustentável por oposição ao desperdício."</w:t>
      </w:r>
    </w:p>
    <w:p w14:paraId="4F4D914D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</w:p>
    <w:p w14:paraId="6DCC1049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A Calculadora de Resíduos da Domino disponibiliza aos utilizadores um relatório detalhado e personalizado, ou uma visão geral simplificada, baseada na média da indústria, centrada em cinco causas ocultas do desperdício de produção: introdução manual de dados, inspeção manual de códigos, tecnologia não fiável, atrasos nos serviços e inexistência de dados integrados. </w:t>
      </w:r>
    </w:p>
    <w:p w14:paraId="4899AE24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</w:p>
    <w:p w14:paraId="4ABA6B07" w14:textId="77777777" w:rsidR="00684FFF" w:rsidRPr="00684FFF" w:rsidRDefault="00684FFF" w:rsidP="00684FFF">
      <w:pPr>
        <w:shd w:val="clear" w:color="auto" w:fill="FFFFFF"/>
        <w:spacing w:after="100" w:line="240" w:lineRule="auto"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>"É quase impossível desenvolver soluções sustentáveis a longo prazo sem compreender as causas e os custos do desperdício na produção", continua Jones. "Segundo os dados de que dispomos, para um fabricante médio, o desperdício resultante da criação manual de etiquetas pode ascender a mais de cem mil dólares por ano, ao passo que o desperdício resultante de atrasos de serviço que conduzam à perda de um único turno poderia custar bastante mais de cinquenta mil dólares por período de inatividade. Queremos partilhar estes dados e ajudar os fabricantes a fazer a escolha certa."</w:t>
      </w:r>
    </w:p>
    <w:p w14:paraId="6CA8BE1D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>Além da Calculadora de Resíduos, a Domino apresenta também a sua gama de soluções complementares destinadas a ajudar os fabricantes a reduzir o desperdício, protegendo simultaneamente os consumidores finais e o valor da marca. São exemplos dessas soluções:</w:t>
      </w:r>
    </w:p>
    <w:p w14:paraId="20923ED2" w14:textId="77777777" w:rsidR="00684FFF" w:rsidRPr="00684FFF" w:rsidRDefault="00684FFF" w:rsidP="00684FFF">
      <w:pPr>
        <w:numPr>
          <w:ilvl w:val="0"/>
          <w:numId w:val="1"/>
        </w:numPr>
        <w:spacing w:line="240" w:lineRule="auto"/>
        <w:contextualSpacing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>software avançado de automatização da codificação;</w:t>
      </w:r>
    </w:p>
    <w:p w14:paraId="2580C180" w14:textId="77777777" w:rsidR="00684FFF" w:rsidRPr="00684FFF" w:rsidRDefault="00684FFF" w:rsidP="00684FFF">
      <w:pPr>
        <w:numPr>
          <w:ilvl w:val="0"/>
          <w:numId w:val="1"/>
        </w:numPr>
        <w:spacing w:line="240" w:lineRule="auto"/>
        <w:contextualSpacing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>soluções baseadas na Cloud para a monitorização remota do desempenho;</w:t>
      </w:r>
    </w:p>
    <w:p w14:paraId="578C22B7" w14:textId="77777777" w:rsidR="00684FFF" w:rsidRPr="00684FFF" w:rsidRDefault="00684FFF" w:rsidP="00684FFF">
      <w:pPr>
        <w:numPr>
          <w:ilvl w:val="0"/>
          <w:numId w:val="1"/>
        </w:numPr>
        <w:spacing w:line="240" w:lineRule="auto"/>
        <w:contextualSpacing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lastRenderedPageBreak/>
        <w:t>sistemas de visualização externos para uma inspeção de códigos simplificada; e</w:t>
      </w:r>
    </w:p>
    <w:p w14:paraId="361CB0CE" w14:textId="77777777" w:rsidR="00684FFF" w:rsidRPr="00684FFF" w:rsidRDefault="00684FFF" w:rsidP="00684FFF">
      <w:pPr>
        <w:numPr>
          <w:ilvl w:val="0"/>
          <w:numId w:val="1"/>
        </w:numPr>
        <w:spacing w:line="240" w:lineRule="auto"/>
        <w:contextualSpacing/>
        <w:jc w:val="both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opções financeiras flexíveis que permitam aos fabricantes o acesso aos mais recentes avanços tecnológicos sem investimento de capital. </w:t>
      </w:r>
    </w:p>
    <w:p w14:paraId="05B79F03" w14:textId="77777777" w:rsidR="00684FFF" w:rsidRPr="00684FFF" w:rsidRDefault="00684FFF" w:rsidP="00684FFF">
      <w:pPr>
        <w:spacing w:line="240" w:lineRule="auto"/>
        <w:jc w:val="both"/>
        <w:rPr>
          <w:rFonts w:ascii="Gill Sans MT" w:hAnsi="Gill Sans MT" w:cs="Calibri"/>
          <w:sz w:val="22"/>
          <w:lang w:eastAsia="en-GB"/>
        </w:rPr>
      </w:pPr>
    </w:p>
    <w:p w14:paraId="705BF733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Jones conclui: "As soluções de ciclo fechado da Domino são desenvolvidas para resolver cada uma das causas ocultas para o desperdício, procurando minimizar a necessidade de intervenção manual e assegurar uma transferência precisa dos dados do produto; garantir uma aplicação de código nítida, fiável e controlada; e limitar os tempos inatividade não planeados resultantes de trocas de produtos ineficientes ou falhas de máquinas."  </w:t>
      </w:r>
    </w:p>
    <w:p w14:paraId="132759D0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sz w:val="22"/>
          <w:lang w:eastAsia="en-GB"/>
        </w:rPr>
      </w:pPr>
    </w:p>
    <w:p w14:paraId="67AD44D2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sz w:val="22"/>
          <w:lang w:eastAsia="en-GB"/>
        </w:rPr>
      </w:pPr>
      <w:r w:rsidRPr="00684FFF">
        <w:rPr>
          <w:rFonts w:ascii="Gill Sans MT" w:hAnsi="Gill Sans MT" w:cs="Calibri"/>
          <w:sz w:val="22"/>
          <w:lang w:val="pt" w:eastAsia="en-GB"/>
        </w:rPr>
        <w:t xml:space="preserve">Para mais informações ou para experimentar a Calculadora de Resíduos, visite a Domino na interpack no Stand C41, Pavilhão 8B. </w:t>
      </w:r>
    </w:p>
    <w:p w14:paraId="7D361855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sz w:val="22"/>
          <w:lang w:eastAsia="en-GB"/>
        </w:rPr>
      </w:pPr>
    </w:p>
    <w:p w14:paraId="3B796F32" w14:textId="77777777" w:rsidR="00684FFF" w:rsidRPr="00684FFF" w:rsidRDefault="00684FFF" w:rsidP="00684FFF">
      <w:pPr>
        <w:spacing w:line="240" w:lineRule="auto"/>
        <w:rPr>
          <w:rFonts w:ascii="Gill Sans MT" w:hAnsi="Gill Sans MT" w:cs="Calibri"/>
          <w:b/>
          <w:bCs/>
          <w:sz w:val="22"/>
          <w:lang w:eastAsia="en-GB"/>
        </w:rPr>
      </w:pPr>
      <w:r w:rsidRPr="00684FFF">
        <w:rPr>
          <w:rFonts w:ascii="Gill Sans MT" w:hAnsi="Gill Sans MT" w:cs="Calibri"/>
          <w:b/>
          <w:bCs/>
          <w:sz w:val="22"/>
          <w:lang w:val="pt" w:eastAsia="en-GB"/>
        </w:rPr>
        <w:t>FIM</w:t>
      </w:r>
    </w:p>
    <w:p w14:paraId="3CABB006" w14:textId="77777777" w:rsidR="00684FFF" w:rsidRPr="00684FFF" w:rsidRDefault="00684FFF" w:rsidP="00684FFF">
      <w:pPr>
        <w:spacing w:line="240" w:lineRule="auto"/>
        <w:rPr>
          <w:rFonts w:ascii="Calibri" w:hAnsi="Calibri" w:cs="Calibri"/>
          <w:sz w:val="22"/>
          <w:lang w:eastAsia="en-GB"/>
        </w:rPr>
      </w:pPr>
    </w:p>
    <w:p w14:paraId="77F0C9E7" w14:textId="77777777" w:rsidR="001D743C" w:rsidRPr="00EF2104" w:rsidRDefault="001D743C" w:rsidP="001D743C">
      <w:pPr>
        <w:rPr>
          <w:rFonts w:ascii="Gill Sans MT" w:hAnsi="Gill Sans MT"/>
          <w:sz w:val="20"/>
          <w:szCs w:val="20"/>
        </w:rPr>
      </w:pPr>
    </w:p>
    <w:p w14:paraId="7CA1B7EC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Isenção de responsabilidade</w:t>
      </w:r>
    </w:p>
    <w:p w14:paraId="6319C1B5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6E292906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Tintas</w:t>
      </w:r>
    </w:p>
    <w:p w14:paraId="3C17B714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As informações que se encontram no presente documento não devem substituir a realização dos testes adequados às suas circunstâncias e usos específicos. A Marque TDI, S.A. e as empresas do grupo Domino não serão, de forma alguma, responsáveis por qualquer tipo de confiança com base neste documento em relação à adequação de qualquer uma das nossas tintas para a sua aplicação em particular. O presente documento não faz parte de quaisquer termos e condições celebrados entre si e a Marque TDI/Domino. Os Termos e Condições de venda da Domino, em particular as garantias e responsabilidades presentes nos mesmos, dever-se-ão aplicar a qualquer uma das suas compras de produtos. </w:t>
      </w:r>
    </w:p>
    <w:p w14:paraId="74D74351" w14:textId="77777777" w:rsidR="00684FFF" w:rsidRDefault="00684FFF" w:rsidP="00684FFF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013E7E74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Geral</w:t>
      </w:r>
    </w:p>
    <w:p w14:paraId="5585DDB7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Marque TDI/Domino. O presente documento não faz parte de quaisquer termos e condições celebrados entre si e a Marque TDI/Domino.</w:t>
      </w:r>
    </w:p>
    <w:p w14:paraId="0B978A74" w14:textId="77777777" w:rsidR="00684FFF" w:rsidRDefault="00684FFF" w:rsidP="00684FFF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4FA74255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Imagens</w:t>
      </w:r>
    </w:p>
    <w:p w14:paraId="5EA88793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Marque TDI/Domino. </w:t>
      </w:r>
    </w:p>
    <w:p w14:paraId="0266044C" w14:textId="77777777" w:rsidR="00684FFF" w:rsidRDefault="00684FFF" w:rsidP="00684FFF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1EBF8EAF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Vídeos</w:t>
      </w:r>
    </w:p>
    <w:p w14:paraId="35D19676" w14:textId="77777777" w:rsidR="00684FFF" w:rsidRDefault="00684FFF" w:rsidP="00684FFF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Marque TDI/Domino.</w:t>
      </w:r>
    </w:p>
    <w:p w14:paraId="4485F0E7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6177A50F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bookmarkStart w:id="0" w:name="_Hlk61949672"/>
    </w:p>
    <w:p w14:paraId="460413CE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Notas para os editores:</w:t>
      </w:r>
    </w:p>
    <w:p w14:paraId="25789A22" w14:textId="77777777" w:rsidR="00684FFF" w:rsidRDefault="00684FFF" w:rsidP="00684FFF">
      <w:pPr>
        <w:tabs>
          <w:tab w:val="left" w:pos="3969"/>
        </w:tabs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1EBDCB18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Acerca da Domino</w:t>
      </w:r>
    </w:p>
    <w:p w14:paraId="722508CB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11CF52FA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lastRenderedPageBreak/>
        <w:t xml:space="preserve">Desde 1978, a Domino Printing Sciences (Domino)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 concebidas com o objetivo de cumprirem os requisitos de conformidade e produtividade dos fabricantes em muitos setores, incluindo bebidas, produtos alimentares, farmacêuticos e industriais. As principais tecnologias da empresa incluem sistemas inovadores de impressão a jato de tinta, impressão a laser, impressão e aplicação e impressão por transferência térmica, concebidos para a aplicação de dados variáveis, códigos de barras e códigos de rastreabilidade exclusivos em produtos e embalagens. </w:t>
      </w:r>
    </w:p>
    <w:p w14:paraId="59AF04C7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2A573CD5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>A Domino emprega mais de 3000 pessoas em todo mundo e comercializa para mais de 120 países através de uma rede global de 25 filiais e mais de 200 distribuidores. As instalações de fabrico da Domino estão localizadas na Alemanha, China, EUA, Índia, Reino Unido, Suécia e Suíça.</w:t>
      </w:r>
    </w:p>
    <w:p w14:paraId="6FC5787D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05AC4DB2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O crescimento contínuo da Domino é sustentado por um empenho ímpar no desenvolvimento dos produtos. A Domino possui orgulhosamente seis Queen’s Awards em várias categorias, incluindo inovação. A Domino também tem sido reconhecida com vários prémios da indústria, incluindo os prémios "</w:t>
      </w:r>
      <w:r>
        <w:rPr>
          <w:rFonts w:ascii="Gill Sans MT" w:hAnsi="Gill Sans MT"/>
          <w:sz w:val="20"/>
          <w:szCs w:val="20"/>
          <w:shd w:val="clear" w:color="auto" w:fill="FFFFFF"/>
          <w:lang w:val="pt-PT"/>
        </w:rPr>
        <w:t>Excelência da Cadeia de Abastecimento" e "Pessoas e Competências</w:t>
      </w:r>
      <w:r>
        <w:rPr>
          <w:rStyle w:val="Hyperlink"/>
          <w:rFonts w:ascii="Gill Sans MT" w:hAnsi="Gill Sans MT" w:cs="Open Sans"/>
          <w:sz w:val="20"/>
          <w:szCs w:val="20"/>
          <w:shd w:val="clear" w:color="auto" w:fill="FFFFFF"/>
          <w:lang w:val="pt-PT"/>
        </w:rPr>
        <w:t>"</w:t>
      </w:r>
      <w:r>
        <w:rPr>
          <w:rFonts w:ascii="Gill Sans MT" w:hAnsi="Gill Sans MT"/>
          <w:color w:val="363537"/>
          <w:sz w:val="20"/>
          <w:szCs w:val="20"/>
          <w:shd w:val="clear" w:color="auto" w:fill="FFFFFF"/>
          <w:lang w:val="pt-PT"/>
        </w:rPr>
        <w:t xml:space="preserve"> </w:t>
      </w:r>
      <w:r>
        <w:rPr>
          <w:rFonts w:ascii="Gill Sans MT" w:hAnsi="Gill Sans MT"/>
          <w:sz w:val="20"/>
          <w:szCs w:val="20"/>
          <w:lang w:val="pt-PT"/>
        </w:rPr>
        <w:t xml:space="preserve">atribuídos nos Manufacturer MX Awards de 2019. </w:t>
      </w:r>
    </w:p>
    <w:p w14:paraId="3E2D69ED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6F456EC7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A Domino tornou-se uma divisão independente da Brother Industries Ltd. a 11 de junho de 2015. </w:t>
      </w:r>
    </w:p>
    <w:p w14:paraId="55B7C5A6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</w:p>
    <w:p w14:paraId="062646CD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  <w:r>
        <w:rPr>
          <w:rFonts w:ascii="Gill Sans MT" w:hAnsi="Gill Sans MT"/>
          <w:sz w:val="20"/>
          <w:szCs w:val="24"/>
          <w:lang w:val="pt-PT"/>
        </w:rPr>
        <w:t>A Marque TDI é subsidiária da Domino em Portugal.</w:t>
      </w:r>
    </w:p>
    <w:p w14:paraId="0576E39E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</w:p>
    <w:p w14:paraId="3D06E044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Para obter mais informações sobre a Domino, visite </w:t>
      </w:r>
      <w:hyperlink r:id="rId8" w:history="1">
        <w:r>
          <w:rPr>
            <w:rStyle w:val="Hyperlink"/>
            <w:rFonts w:ascii="Gill Sans MT" w:eastAsia="Gill Sans" w:hAnsi="Gill Sans MT" w:cs="Gill Sans"/>
            <w:sz w:val="20"/>
            <w:szCs w:val="20"/>
            <w:lang w:val="pt-PT"/>
          </w:rPr>
          <w:t>www.domino-printing.pt</w:t>
        </w:r>
      </w:hyperlink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 </w:t>
      </w:r>
    </w:p>
    <w:p w14:paraId="4BD66F90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7C82BF80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Emitido em nome da Domino por Neo PR Limited</w:t>
      </w:r>
      <w:r>
        <w:rPr>
          <w:rFonts w:ascii="Gill Sans MT" w:eastAsia="Gill Sans" w:hAnsi="Gill Sans MT" w:cs="Gill Sans"/>
          <w:sz w:val="20"/>
          <w:szCs w:val="20"/>
          <w:lang w:val="pt-PT"/>
        </w:rPr>
        <w:t>.</w:t>
      </w:r>
    </w:p>
    <w:p w14:paraId="3EF989AF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</w:p>
    <w:p w14:paraId="0623E5E7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bCs/>
          <w:sz w:val="20"/>
          <w:szCs w:val="20"/>
          <w:lang w:val="pt-PT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Para obter mais informações, contacte:</w:t>
      </w:r>
    </w:p>
    <w:p w14:paraId="2A3794E7" w14:textId="77777777" w:rsidR="00684FFF" w:rsidRDefault="00684FFF" w:rsidP="00684FFF">
      <w:pPr>
        <w:spacing w:line="240" w:lineRule="auto"/>
        <w:jc w:val="both"/>
        <w:rPr>
          <w:rFonts w:ascii="Gill Sans MT" w:eastAsia="Gill Sans" w:hAnsi="Gill Sans MT" w:cs="Gill Sans"/>
          <w:b/>
          <w:bCs/>
          <w:sz w:val="20"/>
          <w:szCs w:val="20"/>
          <w:lang w:val="pt-PT"/>
        </w:rPr>
      </w:pPr>
    </w:p>
    <w:p w14:paraId="31582E6C" w14:textId="77777777" w:rsidR="00684FFF" w:rsidRDefault="00684FFF" w:rsidP="00684FFF">
      <w:pPr>
        <w:spacing w:line="24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David Mieny</w:t>
      </w:r>
    </w:p>
    <w:p w14:paraId="1EF9AA2C" w14:textId="77777777" w:rsidR="00684FFF" w:rsidRDefault="00684FFF" w:rsidP="00684FFF">
      <w:pPr>
        <w:pStyle w:val="NoSpacing"/>
        <w:ind w:right="28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PR Account Director</w:t>
      </w:r>
    </w:p>
    <w:p w14:paraId="6B0211A7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Neo PR Limited</w:t>
      </w:r>
    </w:p>
    <w:p w14:paraId="496C324C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1296 733 867</w:t>
      </w:r>
    </w:p>
    <w:p w14:paraId="56D2668C" w14:textId="77777777" w:rsidR="00684FFF" w:rsidRDefault="001675C6" w:rsidP="00684FFF">
      <w:pPr>
        <w:pStyle w:val="NoSpacing"/>
        <w:rPr>
          <w:rFonts w:ascii="Gill Sans MT" w:hAnsi="Gill Sans MT"/>
          <w:sz w:val="20"/>
          <w:szCs w:val="20"/>
        </w:rPr>
      </w:pPr>
      <w:hyperlink r:id="rId9" w:history="1">
        <w:r w:rsidR="00684FFF">
          <w:rPr>
            <w:rStyle w:val="Hyperlink"/>
            <w:rFonts w:ascii="Gill Sans MT" w:hAnsi="Gill Sans MT"/>
            <w:sz w:val="20"/>
            <w:szCs w:val="20"/>
            <w:lang w:val="pt-PT"/>
          </w:rPr>
          <w:t>David@neopr.com</w:t>
        </w:r>
      </w:hyperlink>
      <w:r w:rsidR="00684FFF">
        <w:rPr>
          <w:rFonts w:ascii="Gill Sans MT" w:hAnsi="Gill Sans MT"/>
          <w:sz w:val="20"/>
          <w:szCs w:val="20"/>
          <w:lang w:val="pt-PT"/>
        </w:rPr>
        <w:t xml:space="preserve"> </w:t>
      </w:r>
    </w:p>
    <w:p w14:paraId="60B4FA00" w14:textId="77777777" w:rsidR="00684FFF" w:rsidRDefault="00684FFF" w:rsidP="00684FFF">
      <w:pPr>
        <w:pStyle w:val="NoSpacing"/>
        <w:ind w:right="280"/>
        <w:rPr>
          <w:rFonts w:ascii="Gill Sans MT" w:eastAsia="Verdana" w:hAnsi="Gill Sans MT" w:cs="Verdana"/>
          <w:sz w:val="20"/>
          <w:szCs w:val="20"/>
        </w:rPr>
      </w:pPr>
    </w:p>
    <w:bookmarkEnd w:id="0"/>
    <w:p w14:paraId="19E7B67B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Jade Taylor-Salazar </w:t>
      </w:r>
    </w:p>
    <w:p w14:paraId="69505669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Written Content Specialist </w:t>
      </w:r>
    </w:p>
    <w:p w14:paraId="4A0FF028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Domino Printing Sciences </w:t>
      </w:r>
    </w:p>
    <w:p w14:paraId="607D0B97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1954 778780</w:t>
      </w:r>
    </w:p>
    <w:p w14:paraId="383290A0" w14:textId="77777777" w:rsidR="00684FFF" w:rsidRPr="00EA4165" w:rsidRDefault="001675C6" w:rsidP="00684FFF">
      <w:hyperlink r:id="rId10" w:history="1">
        <w:r w:rsidR="00684FFF">
          <w:rPr>
            <w:rStyle w:val="Hyperlink"/>
            <w:rFonts w:ascii="Gill Sans MT" w:hAnsi="Gill Sans MT"/>
            <w:sz w:val="20"/>
            <w:szCs w:val="20"/>
            <w:lang w:val="pt-PT"/>
          </w:rPr>
          <w:t>Jade.Taylor-Salazar@domino-uk.com</w:t>
        </w:r>
      </w:hyperlink>
    </w:p>
    <w:p w14:paraId="06E30BC4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Rachael Cooper</w:t>
      </w:r>
    </w:p>
    <w:p w14:paraId="4F47162D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Marketing Campaigns Specialist </w:t>
      </w:r>
    </w:p>
    <w:p w14:paraId="752A8A1F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Domino Printing Sciences</w:t>
      </w:r>
    </w:p>
    <w:p w14:paraId="7C01B5ED" w14:textId="77777777" w:rsidR="00684FFF" w:rsidRDefault="00684FFF" w:rsidP="00684FF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1954 782 551</w:t>
      </w:r>
    </w:p>
    <w:p w14:paraId="68AD503D" w14:textId="77777777" w:rsidR="00684FFF" w:rsidRDefault="001675C6" w:rsidP="00684FFF">
      <w:hyperlink r:id="rId11" w:history="1">
        <w:r w:rsidR="00684FFF" w:rsidRPr="00D2417F">
          <w:rPr>
            <w:rStyle w:val="Hyperlink"/>
            <w:rFonts w:ascii="Gill Sans MT" w:hAnsi="Gill Sans MT"/>
            <w:sz w:val="20"/>
            <w:szCs w:val="20"/>
            <w:lang w:val="pt-PT"/>
          </w:rPr>
          <w:t>Rachael.Cooper@domino-uk.com</w:t>
        </w:r>
      </w:hyperlink>
    </w:p>
    <w:p w14:paraId="5C759F01" w14:textId="77777777" w:rsidR="005524DB" w:rsidRDefault="005524DB" w:rsidP="00684FFF">
      <w:pPr>
        <w:spacing w:line="240" w:lineRule="auto"/>
      </w:pPr>
    </w:p>
    <w:sectPr w:rsidR="005524DB" w:rsidSect="000F6D00">
      <w:headerReference w:type="default" r:id="rId12"/>
      <w:footerReference w:type="default" r:id="rId13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D525" w14:textId="77777777" w:rsidR="00660F46" w:rsidRDefault="00660F46" w:rsidP="00785717">
      <w:pPr>
        <w:spacing w:line="240" w:lineRule="auto"/>
      </w:pPr>
      <w:r>
        <w:separator/>
      </w:r>
    </w:p>
  </w:endnote>
  <w:endnote w:type="continuationSeparator" w:id="0">
    <w:p w14:paraId="5045B02A" w14:textId="77777777" w:rsidR="00660F46" w:rsidRDefault="00660F4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B3E0" w14:textId="60EA1F8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2AC2D" wp14:editId="0FB4B82D">
          <wp:simplePos x="0" y="0"/>
          <wp:positionH relativeFrom="column">
            <wp:posOffset>4951730</wp:posOffset>
          </wp:positionH>
          <wp:positionV relativeFrom="paragraph">
            <wp:posOffset>1233805</wp:posOffset>
          </wp:positionV>
          <wp:extent cx="1466850" cy="139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69DEA5B0" wp14:editId="10C85710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45A" w14:textId="77777777" w:rsidR="00660F46" w:rsidRDefault="00660F46" w:rsidP="00785717">
      <w:pPr>
        <w:spacing w:line="240" w:lineRule="auto"/>
      </w:pPr>
      <w:r>
        <w:separator/>
      </w:r>
    </w:p>
  </w:footnote>
  <w:footnote w:type="continuationSeparator" w:id="0">
    <w:p w14:paraId="77BA75B3" w14:textId="77777777" w:rsidR="00660F46" w:rsidRDefault="00660F4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C8E3" w14:textId="3AE86C09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856B37" wp14:editId="5D2B7480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F262D"/>
    <w:multiLevelType w:val="hybridMultilevel"/>
    <w:tmpl w:val="6A54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17"/>
    <w:rsid w:val="000F6D00"/>
    <w:rsid w:val="001675C6"/>
    <w:rsid w:val="001D743C"/>
    <w:rsid w:val="002766D9"/>
    <w:rsid w:val="00372E92"/>
    <w:rsid w:val="005524DB"/>
    <w:rsid w:val="005741C7"/>
    <w:rsid w:val="00660F46"/>
    <w:rsid w:val="00684FFF"/>
    <w:rsid w:val="00785717"/>
    <w:rsid w:val="00823B77"/>
    <w:rsid w:val="009A1DEC"/>
    <w:rsid w:val="00AB11DA"/>
    <w:rsid w:val="00BC7C15"/>
    <w:rsid w:val="00C44603"/>
    <w:rsid w:val="00C541FE"/>
    <w:rsid w:val="00D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5AC94"/>
  <w15:chartTrackingRefBased/>
  <w15:docId w15:val="{E77CC124-0666-4A6B-82A9-4ADD7E12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4FFF"/>
    <w:pPr>
      <w:spacing w:line="240" w:lineRule="auto"/>
    </w:pPr>
    <w:rPr>
      <w:rFonts w:ascii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FFF"/>
    <w:rPr>
      <w:rFonts w:ascii="Calibri" w:eastAsia="Calibri" w:hAnsi="Calibri" w:cs="Calibri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E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omino-printing.com/pt-pt/news-and-events/news.aspx?utm_medium=non-paid&amp;utm_source=onlinepublication&amp;utm_content=interpack-waste-calculator-pr&amp;utm_campaign=2023-pt-pt-customers,prospects-a-a-a-a-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chael.Cooper@domino-u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de.Taylor-Salazar@domino-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@neop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Burlacu</dc:creator>
  <cp:keywords/>
  <dc:description/>
  <cp:lastModifiedBy>Rachael Cooper</cp:lastModifiedBy>
  <cp:revision>4</cp:revision>
  <dcterms:created xsi:type="dcterms:W3CDTF">2023-04-24T15:59:00Z</dcterms:created>
  <dcterms:modified xsi:type="dcterms:W3CDTF">2023-05-02T15:32:00Z</dcterms:modified>
</cp:coreProperties>
</file>