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D371D" w14:textId="789123B4" w:rsidR="005524DB" w:rsidRPr="008C2F98" w:rsidRDefault="00224D20" w:rsidP="008C2F98">
      <w:pPr>
        <w:spacing w:before="120" w:after="120"/>
        <w:rPr>
          <w:rFonts w:ascii="Noto Sans" w:hAnsi="Noto Sans" w:cs="Noto Sans"/>
          <w:b/>
          <w:bCs/>
          <w:sz w:val="22"/>
        </w:rPr>
      </w:pPr>
      <w:r w:rsidRPr="008C2F98">
        <w:rPr>
          <w:rFonts w:ascii="Noto Sans" w:hAnsi="Noto Sans" w:cs="Noto Sans"/>
          <w:b/>
          <w:bCs/>
          <w:sz w:val="22"/>
        </w:rPr>
        <w:t xml:space="preserve">Domino Prepares </w:t>
      </w:r>
      <w:r w:rsidR="003100CB" w:rsidRPr="008C2F98">
        <w:rPr>
          <w:rFonts w:ascii="Noto Sans" w:hAnsi="Noto Sans" w:cs="Noto Sans"/>
          <w:b/>
          <w:bCs/>
          <w:sz w:val="22"/>
        </w:rPr>
        <w:t xml:space="preserve">to Support Customers with </w:t>
      </w:r>
      <w:r w:rsidRPr="008C2F98">
        <w:rPr>
          <w:rFonts w:ascii="Noto Sans" w:hAnsi="Noto Sans" w:cs="Noto Sans"/>
          <w:b/>
          <w:bCs/>
          <w:sz w:val="22"/>
        </w:rPr>
        <w:t>Stricter 2D Code Requirements in Regulated Industries</w:t>
      </w:r>
    </w:p>
    <w:p w14:paraId="6B83C378" w14:textId="1DB694B8" w:rsidR="009B5547" w:rsidRPr="00DE7E90" w:rsidRDefault="005709CF" w:rsidP="008C2F98">
      <w:pPr>
        <w:spacing w:before="120" w:after="120"/>
        <w:rPr>
          <w:rFonts w:ascii="Noto Sans" w:hAnsi="Noto Sans" w:cs="Noto Sans"/>
          <w:sz w:val="20"/>
          <w:szCs w:val="20"/>
        </w:rPr>
      </w:pPr>
      <w:r w:rsidRPr="00DE7E90">
        <w:rPr>
          <w:rFonts w:ascii="Noto Sans" w:hAnsi="Noto Sans" w:cs="Noto Sans"/>
          <w:sz w:val="20"/>
          <w:szCs w:val="20"/>
        </w:rPr>
        <w:t xml:space="preserve">The global regulatory landscape for labelling consumer products is ever-changing, with an increasing number of industries adopting 2D codes to </w:t>
      </w:r>
      <w:r w:rsidR="008B33D9" w:rsidRPr="00DE7E90">
        <w:rPr>
          <w:rFonts w:ascii="Noto Sans" w:hAnsi="Noto Sans" w:cs="Noto Sans"/>
          <w:sz w:val="20"/>
          <w:szCs w:val="20"/>
        </w:rPr>
        <w:t>increase transparency and</w:t>
      </w:r>
      <w:r w:rsidRPr="00DE7E90">
        <w:rPr>
          <w:rFonts w:ascii="Noto Sans" w:hAnsi="Noto Sans" w:cs="Noto Sans"/>
          <w:sz w:val="20"/>
          <w:szCs w:val="20"/>
        </w:rPr>
        <w:t xml:space="preserve"> </w:t>
      </w:r>
      <w:r w:rsidR="008B33D9" w:rsidRPr="00DE7E90">
        <w:rPr>
          <w:rFonts w:ascii="Noto Sans" w:hAnsi="Noto Sans" w:cs="Noto Sans"/>
          <w:sz w:val="20"/>
          <w:szCs w:val="20"/>
        </w:rPr>
        <w:t>traceability and</w:t>
      </w:r>
      <w:r w:rsidRPr="00DE7E90">
        <w:rPr>
          <w:rFonts w:ascii="Noto Sans" w:hAnsi="Noto Sans" w:cs="Noto Sans"/>
          <w:sz w:val="20"/>
          <w:szCs w:val="20"/>
        </w:rPr>
        <w:t xml:space="preserve"> combat</w:t>
      </w:r>
      <w:r w:rsidR="008B33D9" w:rsidRPr="00DE7E90">
        <w:rPr>
          <w:rFonts w:ascii="Noto Sans" w:hAnsi="Noto Sans" w:cs="Noto Sans"/>
          <w:sz w:val="20"/>
          <w:szCs w:val="20"/>
        </w:rPr>
        <w:t xml:space="preserve"> the risk of counterfeit products. </w:t>
      </w:r>
      <w:r w:rsidRPr="00DE7E90">
        <w:rPr>
          <w:rFonts w:ascii="Noto Sans" w:hAnsi="Noto Sans" w:cs="Noto Sans"/>
          <w:sz w:val="20"/>
          <w:szCs w:val="20"/>
        </w:rPr>
        <w:t>Against this back</w:t>
      </w:r>
      <w:r w:rsidR="00306579">
        <w:rPr>
          <w:rFonts w:ascii="Noto Sans" w:hAnsi="Noto Sans" w:cs="Noto Sans"/>
          <w:sz w:val="20"/>
          <w:szCs w:val="20"/>
        </w:rPr>
        <w:t>drop</w:t>
      </w:r>
      <w:r w:rsidRPr="00DE7E90">
        <w:rPr>
          <w:rFonts w:ascii="Noto Sans" w:hAnsi="Noto Sans" w:cs="Noto Sans"/>
          <w:sz w:val="20"/>
          <w:szCs w:val="20"/>
        </w:rPr>
        <w:t xml:space="preserve">, </w:t>
      </w:r>
      <w:hyperlink r:id="rId7" w:history="1">
        <w:r w:rsidR="00224D20" w:rsidRPr="006E6FEA">
          <w:rPr>
            <w:rStyle w:val="Hyperlink"/>
            <w:rFonts w:ascii="Noto Sans" w:hAnsi="Noto Sans" w:cs="Noto Sans"/>
            <w:sz w:val="20"/>
            <w:szCs w:val="20"/>
          </w:rPr>
          <w:t>Domino</w:t>
        </w:r>
        <w:r w:rsidRPr="006E6FEA">
          <w:rPr>
            <w:rStyle w:val="Hyperlink"/>
            <w:rFonts w:ascii="Noto Sans" w:hAnsi="Noto Sans" w:cs="Noto Sans"/>
            <w:sz w:val="20"/>
            <w:szCs w:val="20"/>
          </w:rPr>
          <w:t xml:space="preserve"> Printing Sciences (Domino)</w:t>
        </w:r>
      </w:hyperlink>
      <w:r w:rsidR="00224D20" w:rsidRPr="00DE7E90">
        <w:rPr>
          <w:rFonts w:ascii="Noto Sans" w:hAnsi="Noto Sans" w:cs="Noto Sans"/>
          <w:sz w:val="20"/>
          <w:szCs w:val="20"/>
        </w:rPr>
        <w:t xml:space="preserve"> is preparing to support </w:t>
      </w:r>
      <w:r w:rsidR="009B5547" w:rsidRPr="00DE7E90">
        <w:rPr>
          <w:rFonts w:ascii="Noto Sans" w:hAnsi="Noto Sans" w:cs="Noto Sans"/>
          <w:sz w:val="20"/>
          <w:szCs w:val="20"/>
        </w:rPr>
        <w:t xml:space="preserve">its global manufacturing </w:t>
      </w:r>
      <w:r w:rsidR="00224D20" w:rsidRPr="00DE7E90">
        <w:rPr>
          <w:rFonts w:ascii="Noto Sans" w:hAnsi="Noto Sans" w:cs="Noto Sans"/>
          <w:sz w:val="20"/>
          <w:szCs w:val="20"/>
        </w:rPr>
        <w:t xml:space="preserve">customers </w:t>
      </w:r>
      <w:r w:rsidR="0001542B">
        <w:rPr>
          <w:rFonts w:ascii="Noto Sans" w:hAnsi="Noto Sans" w:cs="Noto Sans"/>
          <w:sz w:val="20"/>
          <w:szCs w:val="20"/>
        </w:rPr>
        <w:t xml:space="preserve">in </w:t>
      </w:r>
      <w:r w:rsidR="00224D20" w:rsidRPr="00DE7E90">
        <w:rPr>
          <w:rFonts w:ascii="Noto Sans" w:hAnsi="Noto Sans" w:cs="Noto Sans"/>
          <w:sz w:val="20"/>
          <w:szCs w:val="20"/>
        </w:rPr>
        <w:t>navigat</w:t>
      </w:r>
      <w:r w:rsidR="0001542B">
        <w:rPr>
          <w:rFonts w:ascii="Noto Sans" w:hAnsi="Noto Sans" w:cs="Noto Sans"/>
          <w:sz w:val="20"/>
          <w:szCs w:val="20"/>
        </w:rPr>
        <w:t>ing</w:t>
      </w:r>
      <w:r w:rsidR="005C60BC">
        <w:rPr>
          <w:rFonts w:ascii="Noto Sans" w:hAnsi="Noto Sans" w:cs="Noto Sans"/>
          <w:sz w:val="20"/>
          <w:szCs w:val="20"/>
        </w:rPr>
        <w:t xml:space="preserve"> regulatory</w:t>
      </w:r>
      <w:r w:rsidR="00224D20" w:rsidRPr="00DE7E90">
        <w:rPr>
          <w:rFonts w:ascii="Noto Sans" w:hAnsi="Noto Sans" w:cs="Noto Sans"/>
          <w:sz w:val="20"/>
          <w:szCs w:val="20"/>
        </w:rPr>
        <w:t xml:space="preserve"> 2D code requirements</w:t>
      </w:r>
      <w:r w:rsidR="005C60BC">
        <w:rPr>
          <w:rFonts w:ascii="Noto Sans" w:hAnsi="Noto Sans" w:cs="Noto Sans"/>
          <w:sz w:val="20"/>
          <w:szCs w:val="20"/>
        </w:rPr>
        <w:t xml:space="preserve"> across industries. </w:t>
      </w:r>
    </w:p>
    <w:p w14:paraId="5756EF1F" w14:textId="1A255726" w:rsidR="00717DCB" w:rsidRPr="00DE7E90" w:rsidRDefault="009B5547" w:rsidP="008C2F98">
      <w:pPr>
        <w:spacing w:before="120" w:after="120"/>
        <w:rPr>
          <w:rFonts w:ascii="Noto Sans" w:hAnsi="Noto Sans" w:cs="Noto Sans"/>
          <w:sz w:val="20"/>
          <w:szCs w:val="20"/>
        </w:rPr>
      </w:pPr>
      <w:r w:rsidRPr="00DE7E90">
        <w:rPr>
          <w:rFonts w:ascii="Noto Sans" w:hAnsi="Noto Sans" w:cs="Noto Sans"/>
          <w:sz w:val="20"/>
          <w:szCs w:val="20"/>
        </w:rPr>
        <w:t xml:space="preserve">“As a global leader in advanced variable data printing solutions, Domino has been at the forefront of global regulatory developments necessitating the use of serialised 2D codes, </w:t>
      </w:r>
      <w:r w:rsidR="008B33D9" w:rsidRPr="00DE7E90">
        <w:rPr>
          <w:rFonts w:ascii="Noto Sans" w:hAnsi="Noto Sans" w:cs="Noto Sans"/>
          <w:sz w:val="20"/>
          <w:szCs w:val="20"/>
        </w:rPr>
        <w:t xml:space="preserve">including those in </w:t>
      </w:r>
      <w:r w:rsidR="00984BEB">
        <w:rPr>
          <w:rFonts w:ascii="Noto Sans" w:hAnsi="Noto Sans" w:cs="Noto Sans"/>
          <w:sz w:val="20"/>
          <w:szCs w:val="20"/>
        </w:rPr>
        <w:t xml:space="preserve">the </w:t>
      </w:r>
      <w:r w:rsidRPr="00DE7E90">
        <w:rPr>
          <w:rFonts w:ascii="Noto Sans" w:hAnsi="Noto Sans" w:cs="Noto Sans"/>
          <w:sz w:val="20"/>
          <w:szCs w:val="20"/>
        </w:rPr>
        <w:t>pharmaceutical</w:t>
      </w:r>
      <w:r w:rsidR="00717DCB" w:rsidRPr="00DE7E90">
        <w:rPr>
          <w:rFonts w:ascii="Noto Sans" w:hAnsi="Noto Sans" w:cs="Noto Sans"/>
          <w:sz w:val="20"/>
          <w:szCs w:val="20"/>
        </w:rPr>
        <w:t xml:space="preserve"> </w:t>
      </w:r>
      <w:r w:rsidRPr="00DE7E90">
        <w:rPr>
          <w:rFonts w:ascii="Noto Sans" w:hAnsi="Noto Sans" w:cs="Noto Sans"/>
          <w:sz w:val="20"/>
          <w:szCs w:val="20"/>
        </w:rPr>
        <w:t xml:space="preserve">and tobacco </w:t>
      </w:r>
      <w:r w:rsidR="00717DCB" w:rsidRPr="00DE7E90">
        <w:rPr>
          <w:rFonts w:ascii="Noto Sans" w:hAnsi="Noto Sans" w:cs="Noto Sans"/>
          <w:sz w:val="20"/>
          <w:szCs w:val="20"/>
        </w:rPr>
        <w:t>sectors</w:t>
      </w:r>
      <w:r w:rsidRPr="00DE7E90">
        <w:rPr>
          <w:rFonts w:ascii="Noto Sans" w:hAnsi="Noto Sans" w:cs="Noto Sans"/>
          <w:sz w:val="20"/>
          <w:szCs w:val="20"/>
        </w:rPr>
        <w:t>,” says Domino’s new Head of Global Regulated Sectors, James Cutforth.</w:t>
      </w:r>
    </w:p>
    <w:p w14:paraId="14722014" w14:textId="4D2B5C67" w:rsidR="00D140C0" w:rsidRPr="00DE7E90" w:rsidRDefault="009B5547" w:rsidP="008C2F98">
      <w:pPr>
        <w:spacing w:before="120" w:after="120"/>
        <w:rPr>
          <w:rFonts w:ascii="Noto Sans" w:hAnsi="Noto Sans" w:cs="Noto Sans"/>
          <w:sz w:val="20"/>
          <w:szCs w:val="20"/>
        </w:rPr>
      </w:pPr>
      <w:r w:rsidRPr="00DE7E90">
        <w:rPr>
          <w:rFonts w:ascii="Noto Sans" w:hAnsi="Noto Sans" w:cs="Noto Sans"/>
          <w:sz w:val="20"/>
          <w:szCs w:val="20"/>
        </w:rPr>
        <w:t>“We understand th</w:t>
      </w:r>
      <w:r w:rsidR="00FB1ED7" w:rsidRPr="00DE7E90">
        <w:rPr>
          <w:rFonts w:ascii="Noto Sans" w:hAnsi="Noto Sans" w:cs="Noto Sans"/>
          <w:sz w:val="20"/>
          <w:szCs w:val="20"/>
        </w:rPr>
        <w:t xml:space="preserve">at speed and reliability </w:t>
      </w:r>
      <w:r w:rsidR="008E1328">
        <w:rPr>
          <w:rFonts w:ascii="Noto Sans" w:hAnsi="Noto Sans" w:cs="Noto Sans"/>
          <w:sz w:val="20"/>
          <w:szCs w:val="20"/>
        </w:rPr>
        <w:t>are</w:t>
      </w:r>
      <w:r w:rsidR="00FB1ED7" w:rsidRPr="00DE7E90">
        <w:rPr>
          <w:rFonts w:ascii="Noto Sans" w:hAnsi="Noto Sans" w:cs="Noto Sans"/>
          <w:sz w:val="20"/>
          <w:szCs w:val="20"/>
        </w:rPr>
        <w:t xml:space="preserve"> critical for our manufacturing customers, and</w:t>
      </w:r>
      <w:r w:rsidR="00717DCB" w:rsidRPr="00DE7E90">
        <w:rPr>
          <w:rFonts w:ascii="Noto Sans" w:hAnsi="Noto Sans" w:cs="Noto Sans"/>
          <w:sz w:val="20"/>
          <w:szCs w:val="20"/>
        </w:rPr>
        <w:t>, as such,</w:t>
      </w:r>
      <w:r w:rsidR="00FB1ED7" w:rsidRPr="00DE7E90">
        <w:rPr>
          <w:rFonts w:ascii="Noto Sans" w:hAnsi="Noto Sans" w:cs="Noto Sans"/>
          <w:sz w:val="20"/>
          <w:szCs w:val="20"/>
        </w:rPr>
        <w:t xml:space="preserve"> adopting 2D codes can </w:t>
      </w:r>
      <w:r w:rsidR="00306579">
        <w:rPr>
          <w:rFonts w:ascii="Noto Sans" w:hAnsi="Noto Sans" w:cs="Noto Sans"/>
          <w:sz w:val="20"/>
          <w:szCs w:val="20"/>
        </w:rPr>
        <w:t>seem like</w:t>
      </w:r>
      <w:r w:rsidR="00FB1ED7" w:rsidRPr="00DE7E90">
        <w:rPr>
          <w:rFonts w:ascii="Noto Sans" w:hAnsi="Noto Sans" w:cs="Noto Sans"/>
          <w:sz w:val="20"/>
          <w:szCs w:val="20"/>
        </w:rPr>
        <w:t xml:space="preserve"> a significant challenge. With </w:t>
      </w:r>
      <w:r w:rsidR="00A939BA">
        <w:rPr>
          <w:rFonts w:ascii="Noto Sans" w:hAnsi="Noto Sans" w:cs="Noto Sans"/>
          <w:sz w:val="20"/>
          <w:szCs w:val="20"/>
        </w:rPr>
        <w:t xml:space="preserve">GS1 </w:t>
      </w:r>
      <w:r w:rsidR="00FB1ED7" w:rsidRPr="00DE7E90">
        <w:rPr>
          <w:rFonts w:ascii="Noto Sans" w:hAnsi="Noto Sans" w:cs="Noto Sans"/>
          <w:sz w:val="20"/>
          <w:szCs w:val="20"/>
        </w:rPr>
        <w:t xml:space="preserve">Sunrise 2027 and stricter </w:t>
      </w:r>
      <w:r w:rsidR="005C60BC">
        <w:rPr>
          <w:rFonts w:ascii="Noto Sans" w:hAnsi="Noto Sans" w:cs="Noto Sans"/>
          <w:sz w:val="20"/>
          <w:szCs w:val="20"/>
        </w:rPr>
        <w:t xml:space="preserve">regulated </w:t>
      </w:r>
      <w:r w:rsidR="00FB1ED7" w:rsidRPr="00DE7E90">
        <w:rPr>
          <w:rFonts w:ascii="Noto Sans" w:hAnsi="Noto Sans" w:cs="Noto Sans"/>
          <w:sz w:val="20"/>
          <w:szCs w:val="20"/>
        </w:rPr>
        <w:t>2D code requirements on the horizon, we are</w:t>
      </w:r>
      <w:r w:rsidR="00D140C0" w:rsidRPr="00DE7E90">
        <w:rPr>
          <w:rFonts w:ascii="Noto Sans" w:hAnsi="Noto Sans" w:cs="Noto Sans"/>
          <w:sz w:val="20"/>
          <w:szCs w:val="20"/>
        </w:rPr>
        <w:t xml:space="preserve"> committed to working with our </w:t>
      </w:r>
      <w:r w:rsidR="009D78AA">
        <w:rPr>
          <w:rFonts w:ascii="Noto Sans" w:hAnsi="Noto Sans" w:cs="Noto Sans"/>
          <w:sz w:val="20"/>
          <w:szCs w:val="20"/>
        </w:rPr>
        <w:t xml:space="preserve">global manufacturing </w:t>
      </w:r>
      <w:r w:rsidR="00D140C0" w:rsidRPr="00DE7E90">
        <w:rPr>
          <w:rFonts w:ascii="Noto Sans" w:hAnsi="Noto Sans" w:cs="Noto Sans"/>
          <w:sz w:val="20"/>
          <w:szCs w:val="20"/>
        </w:rPr>
        <w:t>customers</w:t>
      </w:r>
      <w:r w:rsidR="00FB1ED7" w:rsidRPr="00DE7E90">
        <w:rPr>
          <w:rFonts w:ascii="Noto Sans" w:hAnsi="Noto Sans" w:cs="Noto Sans"/>
          <w:sz w:val="20"/>
          <w:szCs w:val="20"/>
        </w:rPr>
        <w:t xml:space="preserve"> </w:t>
      </w:r>
      <w:r w:rsidR="00D140C0" w:rsidRPr="00DE7E90">
        <w:rPr>
          <w:rFonts w:ascii="Noto Sans" w:hAnsi="Noto Sans" w:cs="Noto Sans"/>
          <w:sz w:val="20"/>
          <w:szCs w:val="20"/>
        </w:rPr>
        <w:t xml:space="preserve">to </w:t>
      </w:r>
      <w:r w:rsidR="003B4D87" w:rsidRPr="00DE7E90">
        <w:rPr>
          <w:rFonts w:ascii="Noto Sans" w:hAnsi="Noto Sans" w:cs="Noto Sans"/>
          <w:sz w:val="20"/>
          <w:szCs w:val="20"/>
        </w:rPr>
        <w:t>understand potential blockers and develop solutions that will work within their industries.</w:t>
      </w:r>
      <w:r w:rsidR="00FB1ED7" w:rsidRPr="00DE7E90">
        <w:rPr>
          <w:rFonts w:ascii="Noto Sans" w:hAnsi="Noto Sans" w:cs="Noto Sans"/>
          <w:sz w:val="20"/>
          <w:szCs w:val="20"/>
        </w:rPr>
        <w:t xml:space="preserve">” </w:t>
      </w:r>
    </w:p>
    <w:p w14:paraId="63A53621" w14:textId="64C01B6E" w:rsidR="00C92EFC" w:rsidRDefault="00124428" w:rsidP="008C2F98">
      <w:pPr>
        <w:spacing w:before="120" w:after="120"/>
        <w:rPr>
          <w:rFonts w:ascii="Noto Sans" w:hAnsi="Noto Sans" w:cs="Noto Sans"/>
          <w:sz w:val="20"/>
          <w:szCs w:val="20"/>
          <w:shd w:val="clear" w:color="auto" w:fill="FFFFFF"/>
        </w:rPr>
      </w:pPr>
      <w:r w:rsidRPr="00DE7E90">
        <w:rPr>
          <w:rFonts w:ascii="Noto Sans" w:hAnsi="Noto Sans" w:cs="Noto Sans"/>
          <w:sz w:val="20"/>
          <w:szCs w:val="20"/>
          <w:shd w:val="clear" w:color="auto" w:fill="FFFFFF"/>
        </w:rPr>
        <w:t>Advanced variable data 2D codes, including Data Matrix and QR c</w:t>
      </w:r>
      <w:r>
        <w:rPr>
          <w:rFonts w:ascii="Noto Sans" w:hAnsi="Noto Sans" w:cs="Noto Sans"/>
          <w:sz w:val="20"/>
          <w:szCs w:val="20"/>
          <w:shd w:val="clear" w:color="auto" w:fill="FFFFFF"/>
        </w:rPr>
        <w:t>o</w:t>
      </w:r>
      <w:r w:rsidRPr="00DE7E90">
        <w:rPr>
          <w:rFonts w:ascii="Noto Sans" w:hAnsi="Noto Sans" w:cs="Noto Sans"/>
          <w:sz w:val="20"/>
          <w:szCs w:val="20"/>
          <w:shd w:val="clear" w:color="auto" w:fill="FFFFFF"/>
        </w:rPr>
        <w:t xml:space="preserve">des, offer greater data capacity and accuracy compared </w:t>
      </w:r>
      <w:r w:rsidR="002F5D9F">
        <w:rPr>
          <w:rFonts w:ascii="Noto Sans" w:hAnsi="Noto Sans" w:cs="Noto Sans"/>
          <w:sz w:val="20"/>
          <w:szCs w:val="20"/>
          <w:shd w:val="clear" w:color="auto" w:fill="FFFFFF"/>
        </w:rPr>
        <w:t>with</w:t>
      </w:r>
      <w:r w:rsidRPr="00DE7E90">
        <w:rPr>
          <w:rFonts w:ascii="Noto Sans" w:hAnsi="Noto Sans" w:cs="Noto Sans"/>
          <w:sz w:val="20"/>
          <w:szCs w:val="20"/>
          <w:shd w:val="clear" w:color="auto" w:fill="FFFFFF"/>
        </w:rPr>
        <w:t xml:space="preserve"> traditional </w:t>
      </w:r>
      <w:r w:rsidR="00D57EAA">
        <w:rPr>
          <w:rFonts w:ascii="Noto Sans" w:hAnsi="Noto Sans" w:cs="Noto Sans"/>
          <w:sz w:val="20"/>
          <w:szCs w:val="20"/>
          <w:shd w:val="clear" w:color="auto" w:fill="FFFFFF"/>
        </w:rPr>
        <w:t xml:space="preserve">1D (linear) </w:t>
      </w:r>
      <w:r w:rsidRPr="00DE7E90">
        <w:rPr>
          <w:rFonts w:ascii="Noto Sans" w:hAnsi="Noto Sans" w:cs="Noto Sans"/>
          <w:sz w:val="20"/>
          <w:szCs w:val="20"/>
          <w:shd w:val="clear" w:color="auto" w:fill="FFFFFF"/>
        </w:rPr>
        <w:t>barcodes</w:t>
      </w:r>
      <w:r>
        <w:rPr>
          <w:rFonts w:ascii="Noto Sans" w:hAnsi="Noto Sans" w:cs="Noto Sans"/>
          <w:sz w:val="20"/>
          <w:szCs w:val="20"/>
          <w:shd w:val="clear" w:color="auto" w:fill="FFFFFF"/>
        </w:rPr>
        <w:t xml:space="preserve">. </w:t>
      </w:r>
      <w:r w:rsidR="004F1CB0" w:rsidRPr="00DE7E90">
        <w:rPr>
          <w:rFonts w:ascii="Noto Sans" w:hAnsi="Noto Sans" w:cs="Noto Sans"/>
          <w:sz w:val="20"/>
          <w:szCs w:val="20"/>
          <w:shd w:val="clear" w:color="auto" w:fill="FFFFFF"/>
        </w:rPr>
        <w:t>The past few decades have witnessed growing regulatory requirements for 2D codes for consumer safety, traceability, and anti-counterfeiting purposes</w:t>
      </w:r>
      <w:r w:rsidR="00090FEC" w:rsidRPr="00DE7E90">
        <w:rPr>
          <w:rFonts w:ascii="Noto Sans" w:hAnsi="Noto Sans" w:cs="Noto Sans"/>
          <w:sz w:val="20"/>
          <w:szCs w:val="20"/>
          <w:shd w:val="clear" w:color="auto" w:fill="FFFFFF"/>
        </w:rPr>
        <w:t xml:space="preserve">. Globally, a diverse range of industries </w:t>
      </w:r>
      <w:r w:rsidR="00306579">
        <w:rPr>
          <w:rFonts w:ascii="Noto Sans" w:hAnsi="Noto Sans" w:cs="Noto Sans"/>
          <w:sz w:val="20"/>
          <w:szCs w:val="20"/>
          <w:shd w:val="clear" w:color="auto" w:fill="FFFFFF"/>
        </w:rPr>
        <w:t xml:space="preserve">are now </w:t>
      </w:r>
      <w:r w:rsidR="00090FEC" w:rsidRPr="00DE7E90">
        <w:rPr>
          <w:rFonts w:ascii="Noto Sans" w:hAnsi="Noto Sans" w:cs="Noto Sans"/>
          <w:sz w:val="20"/>
          <w:szCs w:val="20"/>
          <w:shd w:val="clear" w:color="auto" w:fill="FFFFFF"/>
        </w:rPr>
        <w:t>adopting more stringent requirements for 2D codes</w:t>
      </w:r>
      <w:r w:rsidR="00245271">
        <w:rPr>
          <w:rFonts w:ascii="Noto Sans" w:hAnsi="Noto Sans" w:cs="Noto Sans"/>
          <w:sz w:val="20"/>
          <w:szCs w:val="20"/>
          <w:shd w:val="clear" w:color="auto" w:fill="FFFFFF"/>
        </w:rPr>
        <w:t>;</w:t>
      </w:r>
      <w:r w:rsidR="009D78AA">
        <w:rPr>
          <w:rFonts w:ascii="Noto Sans" w:hAnsi="Noto Sans" w:cs="Noto Sans"/>
          <w:sz w:val="20"/>
          <w:szCs w:val="20"/>
          <w:shd w:val="clear" w:color="auto" w:fill="FFFFFF"/>
        </w:rPr>
        <w:t xml:space="preserve"> c</w:t>
      </w:r>
      <w:r>
        <w:rPr>
          <w:rFonts w:ascii="Noto Sans" w:hAnsi="Noto Sans" w:cs="Noto Sans"/>
          <w:sz w:val="20"/>
          <w:szCs w:val="20"/>
          <w:shd w:val="clear" w:color="auto" w:fill="FFFFFF"/>
        </w:rPr>
        <w:t>urrent regulated sectors</w:t>
      </w:r>
      <w:r w:rsidR="00090FEC" w:rsidRPr="00DE7E90">
        <w:rPr>
          <w:rFonts w:ascii="Noto Sans" w:hAnsi="Noto Sans" w:cs="Noto Sans"/>
          <w:sz w:val="20"/>
          <w:szCs w:val="20"/>
          <w:shd w:val="clear" w:color="auto" w:fill="FFFFFF"/>
        </w:rPr>
        <w:t xml:space="preserve"> include: </w:t>
      </w:r>
    </w:p>
    <w:p w14:paraId="17A215ED" w14:textId="0ACEB1EA" w:rsidR="00C92EFC" w:rsidRP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sidRPr="00DE7E90">
        <w:rPr>
          <w:rFonts w:ascii="Noto Sans" w:hAnsi="Noto Sans" w:cs="Noto Sans"/>
          <w:sz w:val="20"/>
          <w:szCs w:val="20"/>
          <w:shd w:val="clear" w:color="auto" w:fill="FFFFFF"/>
        </w:rPr>
        <w:t>P</w:t>
      </w:r>
      <w:r w:rsidR="00090FEC" w:rsidRPr="00DE7E90">
        <w:rPr>
          <w:rFonts w:ascii="Noto Sans" w:hAnsi="Noto Sans" w:cs="Noto Sans"/>
          <w:sz w:val="20"/>
          <w:szCs w:val="20"/>
          <w:shd w:val="clear" w:color="auto" w:fill="FFFFFF"/>
        </w:rPr>
        <w:t>harmaceuticals</w:t>
      </w:r>
      <w:r w:rsidRPr="00DE7E90">
        <w:rPr>
          <w:rFonts w:ascii="Noto Sans" w:hAnsi="Noto Sans" w:cs="Noto Sans"/>
          <w:sz w:val="20"/>
          <w:szCs w:val="20"/>
          <w:shd w:val="clear" w:color="auto" w:fill="FFFFFF"/>
        </w:rPr>
        <w:t xml:space="preserve">: </w:t>
      </w:r>
      <w:r w:rsidR="000D16E7" w:rsidRPr="00DE7E90">
        <w:rPr>
          <w:rFonts w:ascii="Noto Sans" w:hAnsi="Noto Sans" w:cs="Noto Sans"/>
          <w:sz w:val="20"/>
          <w:szCs w:val="20"/>
          <w:shd w:val="clear" w:color="auto" w:fill="FFFFFF"/>
        </w:rPr>
        <w:t xml:space="preserve">EU </w:t>
      </w:r>
      <w:hyperlink r:id="rId8" w:history="1">
        <w:r w:rsidR="000D16E7" w:rsidRPr="00DE7E90">
          <w:rPr>
            <w:rStyle w:val="Hyperlink"/>
            <w:rFonts w:ascii="Noto Sans" w:hAnsi="Noto Sans" w:cs="Noto Sans"/>
            <w:sz w:val="20"/>
            <w:szCs w:val="20"/>
            <w:shd w:val="clear" w:color="auto" w:fill="FFFFFF"/>
          </w:rPr>
          <w:t>Falsified Medicines Directive 2011/62</w:t>
        </w:r>
      </w:hyperlink>
      <w:r w:rsidRPr="00DE7E90">
        <w:rPr>
          <w:rFonts w:ascii="Noto Sans" w:hAnsi="Noto Sans" w:cs="Noto Sans"/>
          <w:sz w:val="20"/>
          <w:szCs w:val="20"/>
          <w:shd w:val="clear" w:color="auto" w:fill="FFFFFF"/>
        </w:rPr>
        <w:t>;</w:t>
      </w:r>
      <w:r w:rsidR="00090FEC" w:rsidRPr="00DE7E90">
        <w:rPr>
          <w:rFonts w:ascii="Noto Sans" w:hAnsi="Noto Sans" w:cs="Noto Sans"/>
          <w:sz w:val="20"/>
          <w:szCs w:val="20"/>
          <w:shd w:val="clear" w:color="auto" w:fill="FFFFFF"/>
        </w:rPr>
        <w:t xml:space="preserve"> US </w:t>
      </w:r>
      <w:hyperlink r:id="rId9" w:history="1">
        <w:r w:rsidR="000D16E7" w:rsidRPr="00DE7E90">
          <w:rPr>
            <w:rStyle w:val="Hyperlink"/>
            <w:rFonts w:ascii="Noto Sans" w:hAnsi="Noto Sans" w:cs="Noto Sans"/>
            <w:sz w:val="20"/>
            <w:szCs w:val="20"/>
            <w:shd w:val="clear" w:color="auto" w:fill="FFFFFF"/>
          </w:rPr>
          <w:t>Drug Supply Chain Security Act</w:t>
        </w:r>
      </w:hyperlink>
      <w:r w:rsidRPr="00DE7E90">
        <w:rPr>
          <w:rFonts w:ascii="Noto Sans" w:hAnsi="Noto Sans" w:cs="Noto Sans"/>
          <w:sz w:val="20"/>
          <w:szCs w:val="20"/>
          <w:shd w:val="clear" w:color="auto" w:fill="FFFFFF"/>
        </w:rPr>
        <w:t xml:space="preserve">; </w:t>
      </w:r>
      <w:r w:rsidR="00090FEC" w:rsidRPr="00DE7E90">
        <w:rPr>
          <w:rFonts w:ascii="Noto Sans" w:hAnsi="Noto Sans" w:cs="Noto Sans"/>
          <w:sz w:val="20"/>
          <w:szCs w:val="20"/>
          <w:shd w:val="clear" w:color="auto" w:fill="FFFFFF"/>
        </w:rPr>
        <w:t>India</w:t>
      </w:r>
      <w:r w:rsidRPr="00DE7E90">
        <w:rPr>
          <w:rFonts w:ascii="Noto Sans" w:hAnsi="Noto Sans" w:cs="Noto Sans"/>
          <w:sz w:val="20"/>
          <w:szCs w:val="20"/>
          <w:shd w:val="clear" w:color="auto" w:fill="FFFFFF"/>
        </w:rPr>
        <w:t xml:space="preserve"> </w:t>
      </w:r>
      <w:hyperlink r:id="rId10" w:history="1">
        <w:r w:rsidRPr="00DE7E90">
          <w:rPr>
            <w:rStyle w:val="Hyperlink"/>
            <w:rFonts w:ascii="Noto Sans" w:hAnsi="Noto Sans" w:cs="Noto Sans"/>
            <w:sz w:val="20"/>
            <w:szCs w:val="20"/>
            <w:shd w:val="clear" w:color="auto" w:fill="FFFFFF"/>
          </w:rPr>
          <w:t>Drugs (Eighth Amendment) Rules 2022</w:t>
        </w:r>
      </w:hyperlink>
      <w:r w:rsidRPr="00DE7E90">
        <w:rPr>
          <w:rFonts w:ascii="Noto Sans" w:hAnsi="Noto Sans" w:cs="Noto Sans"/>
          <w:b/>
          <w:bCs/>
          <w:sz w:val="20"/>
          <w:szCs w:val="20"/>
          <w:shd w:val="clear" w:color="auto" w:fill="FFFFFF"/>
        </w:rPr>
        <w:t>;</w:t>
      </w:r>
    </w:p>
    <w:p w14:paraId="0A2667F4" w14:textId="45D7C678" w:rsidR="00C92EFC" w:rsidRP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sidRPr="00DE7E90">
        <w:rPr>
          <w:rFonts w:ascii="Noto Sans" w:hAnsi="Noto Sans" w:cs="Noto Sans"/>
          <w:sz w:val="20"/>
          <w:szCs w:val="20"/>
          <w:shd w:val="clear" w:color="auto" w:fill="FFFFFF"/>
        </w:rPr>
        <w:t>M</w:t>
      </w:r>
      <w:r w:rsidR="000D16E7" w:rsidRPr="00DE7E90">
        <w:rPr>
          <w:rFonts w:ascii="Noto Sans" w:hAnsi="Noto Sans" w:cs="Noto Sans"/>
          <w:sz w:val="20"/>
          <w:szCs w:val="20"/>
          <w:shd w:val="clear" w:color="auto" w:fill="FFFFFF"/>
        </w:rPr>
        <w:t>edical devices</w:t>
      </w:r>
      <w:r w:rsidRPr="00DE7E90">
        <w:rPr>
          <w:rFonts w:ascii="Noto Sans" w:hAnsi="Noto Sans" w:cs="Noto Sans"/>
          <w:sz w:val="20"/>
          <w:szCs w:val="20"/>
          <w:shd w:val="clear" w:color="auto" w:fill="FFFFFF"/>
        </w:rPr>
        <w:t xml:space="preserve">: </w:t>
      </w:r>
      <w:r w:rsidR="000D16E7" w:rsidRPr="00DE7E90">
        <w:rPr>
          <w:rFonts w:ascii="Noto Sans" w:hAnsi="Noto Sans" w:cs="Noto Sans"/>
          <w:sz w:val="20"/>
          <w:szCs w:val="20"/>
          <w:shd w:val="clear" w:color="auto" w:fill="FFFFFF"/>
        </w:rPr>
        <w:t xml:space="preserve">EU </w:t>
      </w:r>
      <w:hyperlink r:id="rId11" w:history="1">
        <w:r w:rsidR="000D16E7" w:rsidRPr="00DE7E90">
          <w:rPr>
            <w:rStyle w:val="Hyperlink"/>
            <w:rFonts w:ascii="Noto Sans" w:hAnsi="Noto Sans" w:cs="Noto Sans"/>
            <w:sz w:val="20"/>
            <w:szCs w:val="20"/>
            <w:shd w:val="clear" w:color="auto" w:fill="FFFFFF"/>
          </w:rPr>
          <w:t>Medical Device Regulation 2017/745</w:t>
        </w:r>
      </w:hyperlink>
      <w:r w:rsidRPr="00DE7E90">
        <w:rPr>
          <w:rFonts w:ascii="Noto Sans" w:hAnsi="Noto Sans" w:cs="Noto Sans"/>
          <w:sz w:val="20"/>
          <w:szCs w:val="20"/>
          <w:shd w:val="clear" w:color="auto" w:fill="FFFFFF"/>
        </w:rPr>
        <w:t>;</w:t>
      </w:r>
    </w:p>
    <w:p w14:paraId="7643EEF3" w14:textId="22DD7347" w:rsidR="00C92EFC" w:rsidRP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sidRPr="00DE7E90">
        <w:rPr>
          <w:rFonts w:ascii="Noto Sans" w:hAnsi="Noto Sans" w:cs="Noto Sans"/>
          <w:sz w:val="20"/>
          <w:szCs w:val="20"/>
          <w:shd w:val="clear" w:color="auto" w:fill="FFFFFF"/>
        </w:rPr>
        <w:t>T</w:t>
      </w:r>
      <w:r w:rsidR="00090FEC" w:rsidRPr="00DE7E90">
        <w:rPr>
          <w:rFonts w:ascii="Noto Sans" w:hAnsi="Noto Sans" w:cs="Noto Sans"/>
          <w:sz w:val="20"/>
          <w:szCs w:val="20"/>
          <w:shd w:val="clear" w:color="auto" w:fill="FFFFFF"/>
        </w:rPr>
        <w:t>obacco products</w:t>
      </w:r>
      <w:r w:rsidRPr="00DE7E90">
        <w:rPr>
          <w:rFonts w:ascii="Noto Sans" w:hAnsi="Noto Sans" w:cs="Noto Sans"/>
          <w:sz w:val="20"/>
          <w:szCs w:val="20"/>
          <w:shd w:val="clear" w:color="auto" w:fill="FFFFFF"/>
        </w:rPr>
        <w:t xml:space="preserve">: </w:t>
      </w:r>
      <w:r w:rsidR="00090FEC" w:rsidRPr="00DE7E90">
        <w:rPr>
          <w:rFonts w:ascii="Noto Sans" w:hAnsi="Noto Sans" w:cs="Noto Sans"/>
          <w:sz w:val="20"/>
          <w:szCs w:val="20"/>
          <w:shd w:val="clear" w:color="auto" w:fill="FFFFFF"/>
        </w:rPr>
        <w:t xml:space="preserve">EU </w:t>
      </w:r>
      <w:hyperlink r:id="rId12" w:history="1">
        <w:r w:rsidR="00090FEC" w:rsidRPr="00DE7E90">
          <w:rPr>
            <w:rStyle w:val="Hyperlink"/>
            <w:rFonts w:ascii="Noto Sans" w:hAnsi="Noto Sans" w:cs="Noto Sans"/>
            <w:sz w:val="20"/>
            <w:szCs w:val="20"/>
            <w:shd w:val="clear" w:color="auto" w:fill="FFFFFF"/>
          </w:rPr>
          <w:t>T</w:t>
        </w:r>
        <w:r w:rsidRPr="00DE7E90">
          <w:rPr>
            <w:rStyle w:val="Hyperlink"/>
            <w:rFonts w:ascii="Noto Sans" w:hAnsi="Noto Sans" w:cs="Noto Sans"/>
            <w:sz w:val="20"/>
            <w:szCs w:val="20"/>
            <w:shd w:val="clear" w:color="auto" w:fill="FFFFFF"/>
          </w:rPr>
          <w:t>obacco Products Directive 2014/40</w:t>
        </w:r>
      </w:hyperlink>
      <w:r w:rsidRPr="00DE7E90">
        <w:rPr>
          <w:rFonts w:ascii="Noto Sans" w:hAnsi="Noto Sans" w:cs="Noto Sans"/>
          <w:sz w:val="20"/>
          <w:szCs w:val="20"/>
          <w:shd w:val="clear" w:color="auto" w:fill="FFFFFF"/>
        </w:rPr>
        <w:t>;</w:t>
      </w:r>
    </w:p>
    <w:p w14:paraId="62AA4528" w14:textId="39617D5D" w:rsidR="00C92EFC" w:rsidRP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sidRPr="00DE7E90">
        <w:rPr>
          <w:rFonts w:ascii="Noto Sans" w:hAnsi="Noto Sans" w:cs="Noto Sans"/>
          <w:sz w:val="20"/>
          <w:szCs w:val="20"/>
          <w:shd w:val="clear" w:color="auto" w:fill="FFFFFF"/>
        </w:rPr>
        <w:t>F</w:t>
      </w:r>
      <w:r w:rsidR="00090FEC" w:rsidRPr="00DE7E90">
        <w:rPr>
          <w:rFonts w:ascii="Noto Sans" w:hAnsi="Noto Sans" w:cs="Noto Sans"/>
          <w:sz w:val="20"/>
          <w:szCs w:val="20"/>
          <w:shd w:val="clear" w:color="auto" w:fill="FFFFFF"/>
        </w:rPr>
        <w:t>ood products</w:t>
      </w:r>
      <w:r w:rsidRPr="00DE7E90">
        <w:rPr>
          <w:rFonts w:ascii="Noto Sans" w:hAnsi="Noto Sans" w:cs="Noto Sans"/>
          <w:sz w:val="20"/>
          <w:szCs w:val="20"/>
          <w:shd w:val="clear" w:color="auto" w:fill="FFFFFF"/>
        </w:rPr>
        <w:t xml:space="preserve">: </w:t>
      </w:r>
      <w:r w:rsidR="00090FEC" w:rsidRPr="00DE7E90">
        <w:rPr>
          <w:rFonts w:ascii="Noto Sans" w:hAnsi="Noto Sans" w:cs="Noto Sans"/>
          <w:sz w:val="20"/>
          <w:szCs w:val="20"/>
          <w:shd w:val="clear" w:color="auto" w:fill="FFFFFF"/>
        </w:rPr>
        <w:t xml:space="preserve">Korea </w:t>
      </w:r>
      <w:hyperlink r:id="rId13" w:history="1">
        <w:r w:rsidR="006C358F" w:rsidRPr="00DE7E90">
          <w:rPr>
            <w:rStyle w:val="Hyperlink"/>
            <w:rFonts w:ascii="Noto Sans" w:hAnsi="Noto Sans" w:cs="Noto Sans"/>
            <w:sz w:val="20"/>
            <w:szCs w:val="20"/>
            <w:shd w:val="clear" w:color="auto" w:fill="FFFFFF"/>
          </w:rPr>
          <w:t xml:space="preserve">Smart </w:t>
        </w:r>
        <w:r w:rsidR="00090FEC" w:rsidRPr="00DE7E90">
          <w:rPr>
            <w:rStyle w:val="Hyperlink"/>
            <w:rFonts w:ascii="Noto Sans" w:hAnsi="Noto Sans" w:cs="Noto Sans"/>
            <w:sz w:val="20"/>
            <w:szCs w:val="20"/>
            <w:shd w:val="clear" w:color="auto" w:fill="FFFFFF"/>
          </w:rPr>
          <w:t>Food</w:t>
        </w:r>
        <w:r w:rsidR="006C358F" w:rsidRPr="00DE7E90">
          <w:rPr>
            <w:rStyle w:val="Hyperlink"/>
            <w:rFonts w:ascii="Noto Sans" w:hAnsi="Noto Sans" w:cs="Noto Sans"/>
            <w:sz w:val="20"/>
            <w:szCs w:val="20"/>
            <w:shd w:val="clear" w:color="auto" w:fill="FFFFFF"/>
          </w:rPr>
          <w:t xml:space="preserve"> </w:t>
        </w:r>
        <w:r w:rsidR="00090FEC" w:rsidRPr="00DE7E90">
          <w:rPr>
            <w:rStyle w:val="Hyperlink"/>
            <w:rFonts w:ascii="Noto Sans" w:hAnsi="Noto Sans" w:cs="Noto Sans"/>
            <w:sz w:val="20"/>
            <w:szCs w:val="20"/>
            <w:shd w:val="clear" w:color="auto" w:fill="FFFFFF"/>
          </w:rPr>
          <w:t>QR</w:t>
        </w:r>
      </w:hyperlink>
      <w:r w:rsidRPr="00DE7E90">
        <w:rPr>
          <w:rFonts w:ascii="Noto Sans" w:hAnsi="Noto Sans" w:cs="Noto Sans"/>
          <w:sz w:val="20"/>
          <w:szCs w:val="20"/>
          <w:shd w:val="clear" w:color="auto" w:fill="FFFFFF"/>
        </w:rPr>
        <w:t>;</w:t>
      </w:r>
      <w:r w:rsidR="00502310">
        <w:rPr>
          <w:rFonts w:ascii="Noto Sans" w:hAnsi="Noto Sans" w:cs="Noto Sans"/>
          <w:sz w:val="20"/>
          <w:szCs w:val="20"/>
          <w:shd w:val="clear" w:color="auto" w:fill="FFFFFF"/>
        </w:rPr>
        <w:t xml:space="preserve"> US </w:t>
      </w:r>
      <w:hyperlink r:id="rId14" w:history="1">
        <w:r w:rsidR="00502310" w:rsidRPr="00502310">
          <w:rPr>
            <w:rStyle w:val="Hyperlink"/>
            <w:rFonts w:ascii="Noto Sans" w:hAnsi="Noto Sans" w:cs="Noto Sans"/>
            <w:sz w:val="20"/>
            <w:szCs w:val="20"/>
            <w:shd w:val="clear" w:color="auto" w:fill="FFFFFF"/>
          </w:rPr>
          <w:t>Food Safety Modernization Act 204</w:t>
        </w:r>
      </w:hyperlink>
      <w:r w:rsidR="00502310">
        <w:rPr>
          <w:rFonts w:ascii="Noto Sans" w:hAnsi="Noto Sans" w:cs="Noto Sans"/>
          <w:sz w:val="20"/>
          <w:szCs w:val="20"/>
          <w:shd w:val="clear" w:color="auto" w:fill="FFFFFF"/>
        </w:rPr>
        <w:t xml:space="preserve"> (recommended); </w:t>
      </w:r>
    </w:p>
    <w:p w14:paraId="688A264E" w14:textId="0A85F7D7" w:rsidR="00C92EFC" w:rsidRP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sidRPr="00DE7E90">
        <w:rPr>
          <w:rFonts w:ascii="Noto Sans" w:hAnsi="Noto Sans" w:cs="Noto Sans"/>
          <w:sz w:val="20"/>
          <w:szCs w:val="20"/>
          <w:shd w:val="clear" w:color="auto" w:fill="FFFFFF"/>
        </w:rPr>
        <w:t>A</w:t>
      </w:r>
      <w:r w:rsidR="00090FEC" w:rsidRPr="00DE7E90">
        <w:rPr>
          <w:rFonts w:ascii="Noto Sans" w:hAnsi="Noto Sans" w:cs="Noto Sans"/>
          <w:sz w:val="20"/>
          <w:szCs w:val="20"/>
          <w:shd w:val="clear" w:color="auto" w:fill="FFFFFF"/>
        </w:rPr>
        <w:t>lcoholic beverages</w:t>
      </w:r>
      <w:r w:rsidRPr="00DE7E90">
        <w:rPr>
          <w:rFonts w:ascii="Noto Sans" w:hAnsi="Noto Sans" w:cs="Noto Sans"/>
          <w:sz w:val="20"/>
          <w:szCs w:val="20"/>
          <w:shd w:val="clear" w:color="auto" w:fill="FFFFFF"/>
        </w:rPr>
        <w:t xml:space="preserve">: </w:t>
      </w:r>
      <w:r w:rsidR="00090FEC" w:rsidRPr="00DE7E90">
        <w:rPr>
          <w:rFonts w:ascii="Noto Sans" w:hAnsi="Noto Sans" w:cs="Noto Sans"/>
          <w:sz w:val="20"/>
          <w:szCs w:val="20"/>
        </w:rPr>
        <w:t xml:space="preserve">EU </w:t>
      </w:r>
      <w:hyperlink r:id="rId15" w:history="1">
        <w:r w:rsidR="00090FEC" w:rsidRPr="00DE7E90">
          <w:rPr>
            <w:rStyle w:val="Hyperlink"/>
            <w:rFonts w:ascii="Noto Sans" w:hAnsi="Noto Sans" w:cs="Noto Sans"/>
            <w:sz w:val="20"/>
            <w:szCs w:val="20"/>
          </w:rPr>
          <w:t xml:space="preserve">Regulation 2021/2117 on </w:t>
        </w:r>
        <w:r w:rsidRPr="00DE7E90">
          <w:rPr>
            <w:rStyle w:val="Hyperlink"/>
            <w:rFonts w:ascii="Noto Sans" w:hAnsi="Noto Sans" w:cs="Noto Sans"/>
            <w:sz w:val="20"/>
            <w:szCs w:val="20"/>
          </w:rPr>
          <w:t>W</w:t>
        </w:r>
        <w:r w:rsidR="00090FEC" w:rsidRPr="00DE7E90">
          <w:rPr>
            <w:rStyle w:val="Hyperlink"/>
            <w:rFonts w:ascii="Noto Sans" w:hAnsi="Noto Sans" w:cs="Noto Sans"/>
            <w:sz w:val="20"/>
            <w:szCs w:val="20"/>
          </w:rPr>
          <w:t xml:space="preserve">ine </w:t>
        </w:r>
        <w:r w:rsidRPr="00DE7E90">
          <w:rPr>
            <w:rStyle w:val="Hyperlink"/>
            <w:rFonts w:ascii="Noto Sans" w:hAnsi="Noto Sans" w:cs="Noto Sans"/>
            <w:sz w:val="20"/>
            <w:szCs w:val="20"/>
          </w:rPr>
          <w:t>P</w:t>
        </w:r>
        <w:r w:rsidR="000D16E7" w:rsidRPr="00DE7E90">
          <w:rPr>
            <w:rStyle w:val="Hyperlink"/>
            <w:rFonts w:ascii="Noto Sans" w:hAnsi="Noto Sans" w:cs="Noto Sans"/>
            <w:sz w:val="20"/>
            <w:szCs w:val="20"/>
          </w:rPr>
          <w:t>roducts</w:t>
        </w:r>
      </w:hyperlink>
      <w:r w:rsidRPr="00DE7E90">
        <w:rPr>
          <w:rFonts w:ascii="Noto Sans" w:hAnsi="Noto Sans" w:cs="Noto Sans"/>
          <w:sz w:val="20"/>
          <w:szCs w:val="20"/>
        </w:rPr>
        <w:t>;</w:t>
      </w:r>
    </w:p>
    <w:p w14:paraId="221C610C" w14:textId="35BC71A4" w:rsid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sidRPr="00DE7E90">
        <w:rPr>
          <w:rFonts w:ascii="Noto Sans" w:hAnsi="Noto Sans" w:cs="Noto Sans"/>
          <w:sz w:val="20"/>
          <w:szCs w:val="20"/>
          <w:shd w:val="clear" w:color="auto" w:fill="FFFFFF"/>
        </w:rPr>
        <w:lastRenderedPageBreak/>
        <w:t>Agri-inputs, including s</w:t>
      </w:r>
      <w:r w:rsidR="00090FEC" w:rsidRPr="00DE7E90">
        <w:rPr>
          <w:rFonts w:ascii="Noto Sans" w:hAnsi="Noto Sans" w:cs="Noto Sans"/>
          <w:sz w:val="20"/>
          <w:szCs w:val="20"/>
          <w:shd w:val="clear" w:color="auto" w:fill="FFFFFF"/>
        </w:rPr>
        <w:t>eeds and agrochemicals</w:t>
      </w:r>
      <w:r w:rsidRPr="00DE7E90">
        <w:rPr>
          <w:rFonts w:ascii="Noto Sans" w:hAnsi="Noto Sans" w:cs="Noto Sans"/>
          <w:sz w:val="20"/>
          <w:szCs w:val="20"/>
          <w:shd w:val="clear" w:color="auto" w:fill="FFFFFF"/>
        </w:rPr>
        <w:t xml:space="preserve">: </w:t>
      </w:r>
      <w:r w:rsidR="00DE7E90" w:rsidRPr="00DE7E90">
        <w:rPr>
          <w:rFonts w:ascii="Noto Sans" w:hAnsi="Noto Sans" w:cs="Noto Sans"/>
          <w:sz w:val="20"/>
          <w:szCs w:val="20"/>
          <w:shd w:val="clear" w:color="auto" w:fill="FFFFFF"/>
        </w:rPr>
        <w:t xml:space="preserve">India </w:t>
      </w:r>
      <w:hyperlink r:id="rId16" w:history="1">
        <w:r w:rsidR="00DE7E90" w:rsidRPr="00DE7E90">
          <w:rPr>
            <w:rStyle w:val="Hyperlink"/>
            <w:rFonts w:ascii="Noto Sans" w:hAnsi="Noto Sans" w:cs="Noto Sans"/>
            <w:sz w:val="20"/>
            <w:szCs w:val="20"/>
            <w:shd w:val="clear" w:color="auto" w:fill="FFFFFF"/>
          </w:rPr>
          <w:t>Insecticides (Second Amendment) Rules, 2023</w:t>
        </w:r>
      </w:hyperlink>
    </w:p>
    <w:p w14:paraId="10749617" w14:textId="790C7D16" w:rsidR="00BD7F83" w:rsidRDefault="00DE7E90" w:rsidP="008C2F98">
      <w:pPr>
        <w:spacing w:before="120" w:after="120"/>
        <w:rPr>
          <w:rFonts w:ascii="Noto Sans" w:hAnsi="Noto Sans" w:cs="Noto Sans"/>
          <w:sz w:val="20"/>
          <w:szCs w:val="20"/>
        </w:rPr>
      </w:pPr>
      <w:r w:rsidRPr="00DE7E90">
        <w:rPr>
          <w:rFonts w:ascii="Noto Sans" w:hAnsi="Noto Sans" w:cs="Noto Sans"/>
          <w:sz w:val="20"/>
          <w:szCs w:val="20"/>
        </w:rPr>
        <w:t xml:space="preserve">In the </w:t>
      </w:r>
      <w:r w:rsidR="00BD7F83">
        <w:rPr>
          <w:rFonts w:ascii="Noto Sans" w:hAnsi="Noto Sans" w:cs="Noto Sans"/>
          <w:sz w:val="20"/>
          <w:szCs w:val="20"/>
        </w:rPr>
        <w:t>pharmaceutical</w:t>
      </w:r>
      <w:r w:rsidRPr="00DE7E90">
        <w:rPr>
          <w:rFonts w:ascii="Noto Sans" w:hAnsi="Noto Sans" w:cs="Noto Sans"/>
          <w:sz w:val="20"/>
          <w:szCs w:val="20"/>
        </w:rPr>
        <w:t xml:space="preserve"> industry</w:t>
      </w:r>
      <w:r w:rsidR="00153972">
        <w:rPr>
          <w:rFonts w:ascii="Noto Sans" w:hAnsi="Noto Sans" w:cs="Noto Sans"/>
          <w:sz w:val="20"/>
          <w:szCs w:val="20"/>
        </w:rPr>
        <w:t>,</w:t>
      </w:r>
      <w:r w:rsidR="00BD7F83">
        <w:rPr>
          <w:rFonts w:ascii="Noto Sans" w:hAnsi="Noto Sans" w:cs="Noto Sans"/>
          <w:sz w:val="20"/>
          <w:szCs w:val="20"/>
        </w:rPr>
        <w:t xml:space="preserve"> </w:t>
      </w:r>
      <w:r w:rsidRPr="00DE7E90">
        <w:rPr>
          <w:rFonts w:ascii="Noto Sans" w:hAnsi="Noto Sans" w:cs="Noto Sans"/>
          <w:sz w:val="20"/>
          <w:szCs w:val="20"/>
        </w:rPr>
        <w:t>in particular</w:t>
      </w:r>
      <w:r w:rsidR="00BD7F83">
        <w:rPr>
          <w:rFonts w:ascii="Noto Sans" w:hAnsi="Noto Sans" w:cs="Noto Sans"/>
          <w:sz w:val="20"/>
          <w:szCs w:val="20"/>
        </w:rPr>
        <w:t>,</w:t>
      </w:r>
      <w:r w:rsidRPr="00DE7E90">
        <w:rPr>
          <w:rFonts w:ascii="Noto Sans" w:hAnsi="Noto Sans" w:cs="Noto Sans"/>
          <w:sz w:val="20"/>
          <w:szCs w:val="20"/>
        </w:rPr>
        <w:t xml:space="preserve"> the use</w:t>
      </w:r>
      <w:r w:rsidR="003B4D87" w:rsidRPr="00DE7E90">
        <w:rPr>
          <w:rFonts w:ascii="Noto Sans" w:hAnsi="Noto Sans" w:cs="Noto Sans"/>
          <w:sz w:val="20"/>
          <w:szCs w:val="20"/>
        </w:rPr>
        <w:t xml:space="preserve"> of 2D codes </w:t>
      </w:r>
      <w:r w:rsidR="009D78AA">
        <w:rPr>
          <w:rFonts w:ascii="Noto Sans" w:hAnsi="Noto Sans" w:cs="Noto Sans"/>
          <w:sz w:val="20"/>
          <w:szCs w:val="20"/>
        </w:rPr>
        <w:t xml:space="preserve">has </w:t>
      </w:r>
      <w:r w:rsidR="005243C2">
        <w:rPr>
          <w:rFonts w:ascii="Noto Sans" w:hAnsi="Noto Sans" w:cs="Noto Sans"/>
          <w:sz w:val="20"/>
          <w:szCs w:val="20"/>
        </w:rPr>
        <w:t>accelerated</w:t>
      </w:r>
      <w:r w:rsidR="003B4D87" w:rsidRPr="00DE7E90">
        <w:rPr>
          <w:rFonts w:ascii="Noto Sans" w:hAnsi="Noto Sans" w:cs="Noto Sans"/>
          <w:sz w:val="20"/>
          <w:szCs w:val="20"/>
        </w:rPr>
        <w:t xml:space="preserve"> since being </w:t>
      </w:r>
      <w:r w:rsidR="003100CB" w:rsidRPr="00DE7E90">
        <w:rPr>
          <w:rFonts w:ascii="Noto Sans" w:hAnsi="Noto Sans" w:cs="Noto Sans"/>
          <w:sz w:val="20"/>
          <w:szCs w:val="20"/>
        </w:rPr>
        <w:t xml:space="preserve">written into regulations </w:t>
      </w:r>
      <w:r>
        <w:rPr>
          <w:rFonts w:ascii="Noto Sans" w:hAnsi="Noto Sans" w:cs="Noto Sans"/>
          <w:sz w:val="20"/>
          <w:szCs w:val="20"/>
        </w:rPr>
        <w:t>such as the</w:t>
      </w:r>
      <w:r w:rsidR="003100CB" w:rsidRPr="00DE7E90">
        <w:rPr>
          <w:rFonts w:ascii="Noto Sans" w:hAnsi="Noto Sans" w:cs="Noto Sans"/>
          <w:sz w:val="20"/>
          <w:szCs w:val="20"/>
        </w:rPr>
        <w:t xml:space="preserve"> </w:t>
      </w:r>
      <w:r w:rsidRPr="00DE7E90">
        <w:rPr>
          <w:rFonts w:ascii="Noto Sans" w:hAnsi="Noto Sans" w:cs="Noto Sans"/>
          <w:sz w:val="20"/>
          <w:szCs w:val="20"/>
        </w:rPr>
        <w:t xml:space="preserve">EU </w:t>
      </w:r>
      <w:r w:rsidR="003100CB" w:rsidRPr="00DE7E90">
        <w:rPr>
          <w:rFonts w:ascii="Noto Sans" w:hAnsi="Noto Sans" w:cs="Noto Sans"/>
          <w:sz w:val="20"/>
          <w:szCs w:val="20"/>
        </w:rPr>
        <w:t>FMD</w:t>
      </w:r>
      <w:r w:rsidRPr="00DE7E90">
        <w:rPr>
          <w:rFonts w:ascii="Noto Sans" w:hAnsi="Noto Sans" w:cs="Noto Sans"/>
          <w:sz w:val="20"/>
          <w:szCs w:val="20"/>
        </w:rPr>
        <w:t xml:space="preserve"> in 2011. </w:t>
      </w:r>
      <w:r w:rsidR="006A1FE4">
        <w:rPr>
          <w:rFonts w:ascii="Noto Sans" w:hAnsi="Noto Sans" w:cs="Noto Sans"/>
          <w:sz w:val="20"/>
          <w:szCs w:val="20"/>
        </w:rPr>
        <w:t xml:space="preserve">Despite there being </w:t>
      </w:r>
      <w:r w:rsidR="00124BBC">
        <w:rPr>
          <w:rFonts w:ascii="Noto Sans" w:hAnsi="Noto Sans" w:cs="Noto Sans"/>
          <w:sz w:val="20"/>
          <w:szCs w:val="20"/>
        </w:rPr>
        <w:t xml:space="preserve">no </w:t>
      </w:r>
      <w:r w:rsidR="006A1FE4" w:rsidRPr="00DE7E90">
        <w:rPr>
          <w:rFonts w:ascii="Noto Sans" w:hAnsi="Noto Sans" w:cs="Noto Sans"/>
          <w:sz w:val="20"/>
          <w:szCs w:val="20"/>
        </w:rPr>
        <w:t>specific regulations</w:t>
      </w:r>
      <w:r w:rsidR="006A1FE4">
        <w:rPr>
          <w:rFonts w:ascii="Noto Sans" w:hAnsi="Noto Sans" w:cs="Noto Sans"/>
          <w:sz w:val="20"/>
          <w:szCs w:val="20"/>
        </w:rPr>
        <w:t xml:space="preserve"> driving this change, within the medical and healthcare sectors</w:t>
      </w:r>
      <w:r w:rsidR="00A939BA">
        <w:rPr>
          <w:rFonts w:ascii="Noto Sans" w:hAnsi="Noto Sans" w:cs="Noto Sans"/>
          <w:sz w:val="20"/>
          <w:szCs w:val="20"/>
        </w:rPr>
        <w:t xml:space="preserve">, </w:t>
      </w:r>
      <w:r w:rsidR="00BD7F83">
        <w:rPr>
          <w:rFonts w:ascii="Noto Sans" w:hAnsi="Noto Sans" w:cs="Noto Sans"/>
          <w:sz w:val="20"/>
          <w:szCs w:val="20"/>
        </w:rPr>
        <w:t xml:space="preserve">variable data </w:t>
      </w:r>
      <w:r>
        <w:rPr>
          <w:rFonts w:ascii="Noto Sans" w:hAnsi="Noto Sans" w:cs="Noto Sans"/>
          <w:sz w:val="20"/>
          <w:szCs w:val="20"/>
        </w:rPr>
        <w:t>2D code</w:t>
      </w:r>
      <w:r w:rsidR="00A939BA">
        <w:rPr>
          <w:rFonts w:ascii="Noto Sans" w:hAnsi="Noto Sans" w:cs="Noto Sans"/>
          <w:sz w:val="20"/>
          <w:szCs w:val="20"/>
        </w:rPr>
        <w:t>s</w:t>
      </w:r>
      <w:r w:rsidR="00124428">
        <w:rPr>
          <w:rFonts w:ascii="Noto Sans" w:hAnsi="Noto Sans" w:cs="Noto Sans"/>
          <w:sz w:val="20"/>
          <w:szCs w:val="20"/>
        </w:rPr>
        <w:t xml:space="preserve"> </w:t>
      </w:r>
      <w:r w:rsidR="00A939BA">
        <w:rPr>
          <w:rFonts w:ascii="Noto Sans" w:hAnsi="Noto Sans" w:cs="Noto Sans"/>
          <w:sz w:val="20"/>
          <w:szCs w:val="20"/>
        </w:rPr>
        <w:t xml:space="preserve">are commonly used </w:t>
      </w:r>
      <w:r w:rsidR="00675BC5">
        <w:rPr>
          <w:rFonts w:ascii="Noto Sans" w:hAnsi="Noto Sans" w:cs="Noto Sans"/>
          <w:sz w:val="20"/>
          <w:szCs w:val="20"/>
        </w:rPr>
        <w:t xml:space="preserve">for </w:t>
      </w:r>
      <w:r w:rsidR="00675BC5" w:rsidRPr="00DE7E90">
        <w:rPr>
          <w:rFonts w:ascii="Noto Sans" w:hAnsi="Noto Sans" w:cs="Noto Sans"/>
          <w:sz w:val="20"/>
          <w:szCs w:val="20"/>
        </w:rPr>
        <w:t>modernising healthcare operations and enhancing patient experiences</w:t>
      </w:r>
      <w:r w:rsidR="00BD7F83">
        <w:rPr>
          <w:rFonts w:ascii="Noto Sans" w:hAnsi="Noto Sans" w:cs="Noto Sans"/>
          <w:sz w:val="20"/>
          <w:szCs w:val="20"/>
        </w:rPr>
        <w:t>. A</w:t>
      </w:r>
      <w:r w:rsidRPr="00DE7E90">
        <w:rPr>
          <w:rFonts w:ascii="Noto Sans" w:hAnsi="Noto Sans" w:cs="Noto Sans"/>
          <w:sz w:val="20"/>
          <w:szCs w:val="20"/>
        </w:rPr>
        <w:t xml:space="preserve"> recent </w:t>
      </w:r>
      <w:r w:rsidR="004303DA" w:rsidRPr="00DE7E90">
        <w:rPr>
          <w:rFonts w:ascii="Noto Sans" w:hAnsi="Noto Sans" w:cs="Noto Sans"/>
          <w:sz w:val="20"/>
          <w:szCs w:val="20"/>
        </w:rPr>
        <w:t xml:space="preserve">report </w:t>
      </w:r>
      <w:r w:rsidR="00BA6D44">
        <w:rPr>
          <w:rFonts w:ascii="Noto Sans" w:hAnsi="Noto Sans" w:cs="Noto Sans"/>
          <w:sz w:val="20"/>
          <w:szCs w:val="20"/>
        </w:rPr>
        <w:t xml:space="preserve">by the </w:t>
      </w:r>
      <w:hyperlink r:id="rId17" w:history="1">
        <w:hyperlink r:id="rId18" w:history="1">
          <w:r w:rsidR="00BA6D44" w:rsidRPr="00BA6D44">
            <w:rPr>
              <w:rStyle w:val="Hyperlink"/>
              <w:rFonts w:ascii="Noto Sans" w:hAnsi="Noto Sans" w:cs="Noto Sans"/>
              <w:sz w:val="20"/>
              <w:szCs w:val="20"/>
            </w:rPr>
            <w:t>Healthcare Information and Management Systems Society</w:t>
          </w:r>
        </w:hyperlink>
      </w:hyperlink>
      <w:r w:rsidR="004303DA" w:rsidRPr="00DE7E90">
        <w:rPr>
          <w:rFonts w:ascii="Noto Sans" w:hAnsi="Noto Sans" w:cs="Noto Sans"/>
          <w:sz w:val="20"/>
          <w:szCs w:val="20"/>
        </w:rPr>
        <w:t xml:space="preserve"> indicate</w:t>
      </w:r>
      <w:r w:rsidR="00BA6D44">
        <w:rPr>
          <w:rFonts w:ascii="Noto Sans" w:hAnsi="Noto Sans" w:cs="Noto Sans"/>
          <w:sz w:val="20"/>
          <w:szCs w:val="20"/>
        </w:rPr>
        <w:t>d</w:t>
      </w:r>
      <w:r w:rsidR="004303DA" w:rsidRPr="00DE7E90">
        <w:rPr>
          <w:rFonts w:ascii="Noto Sans" w:hAnsi="Noto Sans" w:cs="Noto Sans"/>
          <w:sz w:val="20"/>
          <w:szCs w:val="20"/>
        </w:rPr>
        <w:t xml:space="preserve"> that 60% of healthcare providers in the </w:t>
      </w:r>
      <w:r w:rsidR="00BD7F83">
        <w:rPr>
          <w:rFonts w:ascii="Noto Sans" w:hAnsi="Noto Sans" w:cs="Noto Sans"/>
          <w:sz w:val="20"/>
          <w:szCs w:val="20"/>
        </w:rPr>
        <w:t>US</w:t>
      </w:r>
      <w:r w:rsidR="004303DA" w:rsidRPr="00DE7E90">
        <w:rPr>
          <w:rFonts w:ascii="Noto Sans" w:hAnsi="Noto Sans" w:cs="Noto Sans"/>
          <w:sz w:val="20"/>
          <w:szCs w:val="20"/>
        </w:rPr>
        <w:t xml:space="preserve"> had integrated </w:t>
      </w:r>
      <w:r w:rsidR="00BD7F83">
        <w:rPr>
          <w:rFonts w:ascii="Noto Sans" w:hAnsi="Noto Sans" w:cs="Noto Sans"/>
          <w:sz w:val="20"/>
          <w:szCs w:val="20"/>
        </w:rPr>
        <w:t xml:space="preserve">variable </w:t>
      </w:r>
      <w:r w:rsidR="00BA6D44">
        <w:rPr>
          <w:rFonts w:ascii="Noto Sans" w:hAnsi="Noto Sans" w:cs="Noto Sans"/>
          <w:sz w:val="20"/>
          <w:szCs w:val="20"/>
        </w:rPr>
        <w:t xml:space="preserve">data </w:t>
      </w:r>
      <w:r w:rsidR="004303DA" w:rsidRPr="00DE7E90">
        <w:rPr>
          <w:rFonts w:ascii="Noto Sans" w:hAnsi="Noto Sans" w:cs="Noto Sans"/>
          <w:sz w:val="20"/>
          <w:szCs w:val="20"/>
        </w:rPr>
        <w:t>QR codes into their patient management systems by 2023</w:t>
      </w:r>
      <w:r w:rsidR="00BD7F83">
        <w:rPr>
          <w:rFonts w:ascii="Noto Sans" w:hAnsi="Noto Sans" w:cs="Noto Sans"/>
          <w:sz w:val="20"/>
          <w:szCs w:val="20"/>
        </w:rPr>
        <w:t xml:space="preserve">. </w:t>
      </w:r>
    </w:p>
    <w:p w14:paraId="1869D1FB" w14:textId="05570B50" w:rsidR="003B4D87" w:rsidRPr="000A4831" w:rsidRDefault="00BD7F83" w:rsidP="008C2F98">
      <w:pPr>
        <w:spacing w:before="120" w:after="120"/>
        <w:rPr>
          <w:rFonts w:ascii="Noto Sans" w:hAnsi="Noto Sans" w:cs="Noto Sans"/>
          <w:sz w:val="20"/>
          <w:szCs w:val="20"/>
        </w:rPr>
      </w:pPr>
      <w:r w:rsidRPr="000A4831">
        <w:rPr>
          <w:rFonts w:ascii="Noto Sans" w:hAnsi="Noto Sans" w:cs="Noto Sans"/>
          <w:sz w:val="20"/>
          <w:szCs w:val="20"/>
        </w:rPr>
        <w:t>“</w:t>
      </w:r>
      <w:r w:rsidR="000A4831">
        <w:rPr>
          <w:rFonts w:ascii="Noto Sans" w:hAnsi="Noto Sans" w:cs="Noto Sans"/>
          <w:sz w:val="20"/>
          <w:szCs w:val="20"/>
        </w:rPr>
        <w:t xml:space="preserve">Having </w:t>
      </w:r>
      <w:r w:rsidR="006024D5">
        <w:rPr>
          <w:rFonts w:ascii="Noto Sans" w:hAnsi="Noto Sans" w:cs="Noto Sans"/>
          <w:sz w:val="20"/>
          <w:szCs w:val="20"/>
        </w:rPr>
        <w:t xml:space="preserve">supported our </w:t>
      </w:r>
      <w:r w:rsidR="000A4831">
        <w:rPr>
          <w:rFonts w:ascii="Noto Sans" w:hAnsi="Noto Sans" w:cs="Noto Sans"/>
          <w:sz w:val="20"/>
          <w:szCs w:val="20"/>
        </w:rPr>
        <w:t xml:space="preserve">global pharmaceutical customers </w:t>
      </w:r>
      <w:r w:rsidR="006024D5">
        <w:rPr>
          <w:rFonts w:ascii="Noto Sans" w:hAnsi="Noto Sans" w:cs="Noto Sans"/>
          <w:sz w:val="20"/>
          <w:szCs w:val="20"/>
        </w:rPr>
        <w:t>in preparing for the</w:t>
      </w:r>
      <w:r w:rsidR="000A4831">
        <w:rPr>
          <w:rFonts w:ascii="Noto Sans" w:hAnsi="Noto Sans" w:cs="Noto Sans"/>
          <w:sz w:val="20"/>
          <w:szCs w:val="20"/>
        </w:rPr>
        <w:t xml:space="preserve"> EU FMD, US DSCSA, and EU MDR, </w:t>
      </w:r>
      <w:r w:rsidR="00BA6D44" w:rsidRPr="000A4831">
        <w:rPr>
          <w:rFonts w:ascii="Noto Sans" w:hAnsi="Noto Sans" w:cs="Noto Sans"/>
          <w:sz w:val="20"/>
          <w:szCs w:val="20"/>
        </w:rPr>
        <w:t xml:space="preserve">we </w:t>
      </w:r>
      <w:r w:rsidR="000A4831">
        <w:rPr>
          <w:rFonts w:ascii="Noto Sans" w:hAnsi="Noto Sans" w:cs="Noto Sans"/>
          <w:sz w:val="20"/>
          <w:szCs w:val="20"/>
        </w:rPr>
        <w:t xml:space="preserve">understand the complexities involved </w:t>
      </w:r>
      <w:r w:rsidR="006024D5">
        <w:rPr>
          <w:rFonts w:ascii="Noto Sans" w:hAnsi="Noto Sans" w:cs="Noto Sans"/>
          <w:sz w:val="20"/>
          <w:szCs w:val="20"/>
        </w:rPr>
        <w:t>in</w:t>
      </w:r>
      <w:r w:rsidR="005C60BC">
        <w:rPr>
          <w:rFonts w:ascii="Noto Sans" w:hAnsi="Noto Sans" w:cs="Noto Sans"/>
          <w:sz w:val="20"/>
          <w:szCs w:val="20"/>
        </w:rPr>
        <w:t xml:space="preserve"> equipping production lines to handle fast-paced printing of serialised </w:t>
      </w:r>
      <w:r w:rsidR="000A4831">
        <w:rPr>
          <w:rFonts w:ascii="Noto Sans" w:hAnsi="Noto Sans" w:cs="Noto Sans"/>
          <w:sz w:val="20"/>
          <w:szCs w:val="20"/>
        </w:rPr>
        <w:t>2D codes</w:t>
      </w:r>
      <w:r w:rsidR="005C60BC">
        <w:rPr>
          <w:rFonts w:ascii="Noto Sans" w:hAnsi="Noto Sans" w:cs="Noto Sans"/>
          <w:sz w:val="20"/>
          <w:szCs w:val="20"/>
        </w:rPr>
        <w:t>,”</w:t>
      </w:r>
      <w:r w:rsidR="000A4831">
        <w:rPr>
          <w:rFonts w:ascii="Noto Sans" w:hAnsi="Noto Sans" w:cs="Noto Sans"/>
          <w:sz w:val="20"/>
          <w:szCs w:val="20"/>
        </w:rPr>
        <w:t xml:space="preserve"> </w:t>
      </w:r>
      <w:r w:rsidR="005C60BC" w:rsidRPr="000A4831">
        <w:rPr>
          <w:rFonts w:ascii="Noto Sans" w:hAnsi="Noto Sans" w:cs="Noto Sans"/>
          <w:sz w:val="20"/>
          <w:szCs w:val="20"/>
        </w:rPr>
        <w:t>says Bart Vansteenkiste, Global Life Sciences Sector Manager, Domino</w:t>
      </w:r>
      <w:r w:rsidR="005C60BC">
        <w:rPr>
          <w:rFonts w:ascii="Noto Sans" w:hAnsi="Noto Sans" w:cs="Noto Sans"/>
          <w:sz w:val="20"/>
          <w:szCs w:val="20"/>
        </w:rPr>
        <w:t>. “</w:t>
      </w:r>
      <w:r w:rsidR="000A4831">
        <w:rPr>
          <w:rFonts w:ascii="Noto Sans" w:hAnsi="Noto Sans" w:cs="Noto Sans"/>
          <w:sz w:val="20"/>
          <w:szCs w:val="20"/>
        </w:rPr>
        <w:t xml:space="preserve">We also understand </w:t>
      </w:r>
      <w:r w:rsidR="00BA6D44" w:rsidRPr="000A4831">
        <w:rPr>
          <w:rFonts w:ascii="Noto Sans" w:hAnsi="Noto Sans" w:cs="Noto Sans"/>
          <w:sz w:val="20"/>
          <w:szCs w:val="20"/>
        </w:rPr>
        <w:t xml:space="preserve">the value in helping to improve </w:t>
      </w:r>
      <w:r w:rsidR="003B4D87" w:rsidRPr="000A4831">
        <w:rPr>
          <w:rFonts w:ascii="Noto Sans" w:hAnsi="Noto Sans" w:cs="Noto Sans"/>
          <w:sz w:val="20"/>
          <w:szCs w:val="20"/>
        </w:rPr>
        <w:t xml:space="preserve">patient safety and reduce medication </w:t>
      </w:r>
      <w:r w:rsidR="005C60BC" w:rsidRPr="000A4831">
        <w:rPr>
          <w:rFonts w:ascii="Noto Sans" w:hAnsi="Noto Sans" w:cs="Noto Sans"/>
          <w:sz w:val="20"/>
          <w:szCs w:val="20"/>
        </w:rPr>
        <w:t>errors</w:t>
      </w:r>
      <w:r w:rsidR="005C60BC">
        <w:rPr>
          <w:rFonts w:ascii="Noto Sans" w:hAnsi="Noto Sans" w:cs="Noto Sans"/>
          <w:sz w:val="20"/>
          <w:szCs w:val="20"/>
        </w:rPr>
        <w:t xml:space="preserve"> and</w:t>
      </w:r>
      <w:r w:rsidR="006024D5">
        <w:rPr>
          <w:rFonts w:ascii="Noto Sans" w:hAnsi="Noto Sans" w:cs="Noto Sans"/>
          <w:sz w:val="20"/>
          <w:szCs w:val="20"/>
        </w:rPr>
        <w:t xml:space="preserve"> </w:t>
      </w:r>
      <w:r w:rsidR="005C60BC">
        <w:rPr>
          <w:rFonts w:ascii="Noto Sans" w:hAnsi="Noto Sans" w:cs="Noto Sans"/>
          <w:sz w:val="20"/>
          <w:szCs w:val="20"/>
        </w:rPr>
        <w:t xml:space="preserve">can </w:t>
      </w:r>
      <w:r w:rsidR="00BA6D44" w:rsidRPr="000A4831">
        <w:rPr>
          <w:rFonts w:ascii="Noto Sans" w:hAnsi="Noto Sans" w:cs="Noto Sans"/>
          <w:sz w:val="20"/>
          <w:szCs w:val="20"/>
        </w:rPr>
        <w:t xml:space="preserve">foresee a future </w:t>
      </w:r>
      <w:r w:rsidR="006024D5">
        <w:rPr>
          <w:rFonts w:ascii="Noto Sans" w:hAnsi="Noto Sans" w:cs="Noto Sans"/>
          <w:sz w:val="20"/>
          <w:szCs w:val="20"/>
        </w:rPr>
        <w:t xml:space="preserve">with </w:t>
      </w:r>
      <w:r w:rsidR="00124428" w:rsidRPr="000A4831">
        <w:rPr>
          <w:rFonts w:ascii="Noto Sans" w:hAnsi="Noto Sans" w:cs="Noto Sans"/>
          <w:sz w:val="20"/>
          <w:szCs w:val="20"/>
        </w:rPr>
        <w:t>stricter 2D code requirements</w:t>
      </w:r>
      <w:r w:rsidR="006024D5">
        <w:rPr>
          <w:rFonts w:ascii="Noto Sans" w:hAnsi="Noto Sans" w:cs="Noto Sans"/>
          <w:sz w:val="20"/>
          <w:szCs w:val="20"/>
        </w:rPr>
        <w:t xml:space="preserve"> in these industries</w:t>
      </w:r>
      <w:r w:rsidR="005C60BC">
        <w:rPr>
          <w:rFonts w:ascii="Noto Sans" w:hAnsi="Noto Sans" w:cs="Noto Sans"/>
          <w:sz w:val="20"/>
          <w:szCs w:val="20"/>
        </w:rPr>
        <w:t xml:space="preserve">. </w:t>
      </w:r>
      <w:r w:rsidR="00D36D7D">
        <w:rPr>
          <w:rFonts w:ascii="Noto Sans" w:hAnsi="Noto Sans" w:cs="Noto Sans"/>
          <w:sz w:val="20"/>
          <w:szCs w:val="20"/>
        </w:rPr>
        <w:t>F</w:t>
      </w:r>
      <w:r w:rsidR="00BA6D44" w:rsidRPr="000A4831">
        <w:rPr>
          <w:rFonts w:ascii="Noto Sans" w:hAnsi="Noto Sans" w:cs="Noto Sans"/>
          <w:sz w:val="20"/>
          <w:szCs w:val="20"/>
        </w:rPr>
        <w:t xml:space="preserve">or this </w:t>
      </w:r>
      <w:r w:rsidR="00124BBC" w:rsidRPr="000A4831">
        <w:rPr>
          <w:rFonts w:ascii="Noto Sans" w:hAnsi="Noto Sans" w:cs="Noto Sans"/>
          <w:sz w:val="20"/>
          <w:szCs w:val="20"/>
        </w:rPr>
        <w:t>reason,</w:t>
      </w:r>
      <w:r w:rsidR="00BA6D44" w:rsidRPr="000A4831">
        <w:rPr>
          <w:rFonts w:ascii="Noto Sans" w:hAnsi="Noto Sans" w:cs="Noto Sans"/>
          <w:sz w:val="20"/>
          <w:szCs w:val="20"/>
        </w:rPr>
        <w:t xml:space="preserve"> we developed the </w:t>
      </w:r>
      <w:r w:rsidR="00BA6D44" w:rsidRPr="000A4831">
        <w:rPr>
          <w:rFonts w:ascii="Noto Sans" w:hAnsi="Noto Sans" w:cs="Noto Sans"/>
          <w:b/>
          <w:bCs/>
          <w:sz w:val="20"/>
          <w:szCs w:val="20"/>
        </w:rPr>
        <w:t>K600G</w:t>
      </w:r>
      <w:r w:rsidR="00BA6D44" w:rsidRPr="000A4831">
        <w:rPr>
          <w:rFonts w:ascii="Noto Sans" w:hAnsi="Noto Sans" w:cs="Noto Sans"/>
          <w:sz w:val="20"/>
          <w:szCs w:val="20"/>
        </w:rPr>
        <w:t xml:space="preserve"> </w:t>
      </w:r>
      <w:r w:rsidR="00124428" w:rsidRPr="000A4831">
        <w:rPr>
          <w:rFonts w:ascii="Noto Sans" w:hAnsi="Noto Sans" w:cs="Noto Sans"/>
          <w:sz w:val="20"/>
          <w:szCs w:val="20"/>
        </w:rPr>
        <w:t>solution for serialis</w:t>
      </w:r>
      <w:r w:rsidR="00675BC5" w:rsidRPr="000A4831">
        <w:rPr>
          <w:rFonts w:ascii="Noto Sans" w:hAnsi="Noto Sans" w:cs="Noto Sans"/>
          <w:sz w:val="20"/>
          <w:szCs w:val="20"/>
        </w:rPr>
        <w:t>ed,</w:t>
      </w:r>
      <w:r w:rsidR="006024D5">
        <w:rPr>
          <w:rFonts w:ascii="Noto Sans" w:hAnsi="Noto Sans" w:cs="Noto Sans"/>
          <w:sz w:val="20"/>
          <w:szCs w:val="20"/>
        </w:rPr>
        <w:t xml:space="preserve"> individual dosage</w:t>
      </w:r>
      <w:r w:rsidR="00124428" w:rsidRPr="000A4831">
        <w:rPr>
          <w:rFonts w:ascii="Noto Sans" w:hAnsi="Noto Sans" w:cs="Noto Sans"/>
          <w:sz w:val="20"/>
          <w:szCs w:val="20"/>
        </w:rPr>
        <w:t>-level 2D codes on pharmaceuticals – so we can help our customers to</w:t>
      </w:r>
      <w:r w:rsidR="006024D5">
        <w:rPr>
          <w:rFonts w:ascii="Noto Sans" w:hAnsi="Noto Sans" w:cs="Noto Sans"/>
          <w:sz w:val="20"/>
          <w:szCs w:val="20"/>
        </w:rPr>
        <w:t xml:space="preserve"> future</w:t>
      </w:r>
      <w:r w:rsidR="00B10863">
        <w:rPr>
          <w:rFonts w:ascii="Noto Sans" w:hAnsi="Noto Sans" w:cs="Noto Sans"/>
          <w:sz w:val="20"/>
          <w:szCs w:val="20"/>
        </w:rPr>
        <w:t>-</w:t>
      </w:r>
      <w:r w:rsidR="006024D5">
        <w:rPr>
          <w:rFonts w:ascii="Noto Sans" w:hAnsi="Noto Sans" w:cs="Noto Sans"/>
          <w:sz w:val="20"/>
          <w:szCs w:val="20"/>
        </w:rPr>
        <w:t>proof their lines and</w:t>
      </w:r>
      <w:r w:rsidR="00124428" w:rsidRPr="000A4831">
        <w:rPr>
          <w:rFonts w:ascii="Noto Sans" w:hAnsi="Noto Sans" w:cs="Noto Sans"/>
          <w:sz w:val="20"/>
          <w:szCs w:val="20"/>
        </w:rPr>
        <w:t xml:space="preserve"> stay ahead of the game.” </w:t>
      </w:r>
    </w:p>
    <w:p w14:paraId="3E11FF3B" w14:textId="47B36955" w:rsidR="00600213" w:rsidRDefault="00502310" w:rsidP="008C2F98">
      <w:pPr>
        <w:spacing w:before="120" w:after="120"/>
        <w:rPr>
          <w:rFonts w:ascii="Noto Sans" w:hAnsi="Noto Sans" w:cs="Noto Sans"/>
          <w:sz w:val="20"/>
          <w:szCs w:val="20"/>
        </w:rPr>
      </w:pPr>
      <w:r>
        <w:rPr>
          <w:rFonts w:ascii="Noto Sans" w:hAnsi="Noto Sans" w:cs="Noto Sans"/>
          <w:sz w:val="20"/>
          <w:szCs w:val="20"/>
        </w:rPr>
        <w:t>Domino has worked closely with</w:t>
      </w:r>
      <w:r w:rsidR="00306579">
        <w:rPr>
          <w:rFonts w:ascii="Noto Sans" w:hAnsi="Noto Sans" w:cs="Noto Sans"/>
          <w:sz w:val="20"/>
          <w:szCs w:val="20"/>
        </w:rPr>
        <w:t xml:space="preserve"> </w:t>
      </w:r>
      <w:r w:rsidR="00306579" w:rsidRPr="00306579">
        <w:rPr>
          <w:rFonts w:ascii="Noto Sans" w:hAnsi="Noto Sans" w:cs="Noto Sans"/>
          <w:sz w:val="20"/>
          <w:szCs w:val="20"/>
        </w:rPr>
        <w:t xml:space="preserve">international </w:t>
      </w:r>
      <w:r w:rsidR="0083100C">
        <w:rPr>
          <w:rFonts w:ascii="Noto Sans" w:hAnsi="Noto Sans" w:cs="Noto Sans"/>
          <w:sz w:val="20"/>
          <w:szCs w:val="20"/>
        </w:rPr>
        <w:t xml:space="preserve">barcode </w:t>
      </w:r>
      <w:r w:rsidR="00306579" w:rsidRPr="00306579">
        <w:rPr>
          <w:rFonts w:ascii="Noto Sans" w:hAnsi="Noto Sans" w:cs="Noto Sans"/>
          <w:sz w:val="20"/>
          <w:szCs w:val="20"/>
        </w:rPr>
        <w:t>standards organisation</w:t>
      </w:r>
      <w:r>
        <w:rPr>
          <w:rFonts w:ascii="Noto Sans" w:hAnsi="Noto Sans" w:cs="Noto Sans"/>
          <w:sz w:val="20"/>
          <w:szCs w:val="20"/>
        </w:rPr>
        <w:t xml:space="preserve"> GS1 for more than 20 </w:t>
      </w:r>
      <w:r w:rsidR="00A939BA">
        <w:rPr>
          <w:rFonts w:ascii="Noto Sans" w:hAnsi="Noto Sans" w:cs="Noto Sans"/>
          <w:sz w:val="20"/>
          <w:szCs w:val="20"/>
        </w:rPr>
        <w:t>years and</w:t>
      </w:r>
      <w:r>
        <w:rPr>
          <w:rFonts w:ascii="Noto Sans" w:hAnsi="Noto Sans" w:cs="Noto Sans"/>
          <w:sz w:val="20"/>
          <w:szCs w:val="20"/>
        </w:rPr>
        <w:t xml:space="preserve"> </w:t>
      </w:r>
      <w:r w:rsidR="0031042C">
        <w:rPr>
          <w:rFonts w:ascii="Noto Sans" w:hAnsi="Noto Sans" w:cs="Noto Sans"/>
          <w:sz w:val="20"/>
          <w:szCs w:val="20"/>
        </w:rPr>
        <w:t>has developed a wide</w:t>
      </w:r>
      <w:r w:rsidR="0031042C" w:rsidRPr="006A1FE4">
        <w:rPr>
          <w:rFonts w:ascii="Noto Sans" w:hAnsi="Noto Sans" w:cs="Noto Sans"/>
          <w:sz w:val="20"/>
          <w:szCs w:val="20"/>
        </w:rPr>
        <w:t xml:space="preserve"> range of globally</w:t>
      </w:r>
      <w:r w:rsidR="0031042C">
        <w:rPr>
          <w:rFonts w:ascii="Noto Sans" w:hAnsi="Noto Sans" w:cs="Noto Sans"/>
          <w:sz w:val="20"/>
          <w:szCs w:val="20"/>
        </w:rPr>
        <w:t xml:space="preserve"> compliant printing technologies </w:t>
      </w:r>
      <w:r w:rsidR="0031042C" w:rsidRPr="006A1FE4">
        <w:rPr>
          <w:rFonts w:ascii="Noto Sans" w:hAnsi="Noto Sans" w:cs="Noto Sans"/>
          <w:sz w:val="20"/>
          <w:szCs w:val="20"/>
        </w:rPr>
        <w:t xml:space="preserve">designed to handle </w:t>
      </w:r>
      <w:r w:rsidR="0031042C">
        <w:rPr>
          <w:rFonts w:ascii="Noto Sans" w:hAnsi="Noto Sans" w:cs="Noto Sans"/>
          <w:sz w:val="20"/>
          <w:szCs w:val="20"/>
        </w:rPr>
        <w:t>fast</w:t>
      </w:r>
      <w:r w:rsidR="0031042C" w:rsidRPr="006A1FE4">
        <w:rPr>
          <w:rFonts w:ascii="Noto Sans" w:hAnsi="Noto Sans" w:cs="Noto Sans"/>
          <w:sz w:val="20"/>
          <w:szCs w:val="20"/>
        </w:rPr>
        <w:t xml:space="preserve">-paced printing of </w:t>
      </w:r>
      <w:r w:rsidR="0031042C">
        <w:rPr>
          <w:rFonts w:ascii="Noto Sans" w:hAnsi="Noto Sans" w:cs="Noto Sans"/>
          <w:sz w:val="20"/>
          <w:szCs w:val="20"/>
        </w:rPr>
        <w:t xml:space="preserve">serialised and variable data </w:t>
      </w:r>
      <w:r w:rsidR="0031042C" w:rsidRPr="006A1FE4">
        <w:rPr>
          <w:rFonts w:ascii="Noto Sans" w:hAnsi="Noto Sans" w:cs="Noto Sans"/>
          <w:sz w:val="20"/>
          <w:szCs w:val="20"/>
        </w:rPr>
        <w:t>2D codes</w:t>
      </w:r>
      <w:r w:rsidR="0031042C">
        <w:rPr>
          <w:rFonts w:ascii="Noto Sans" w:hAnsi="Noto Sans" w:cs="Noto Sans"/>
          <w:sz w:val="20"/>
          <w:szCs w:val="20"/>
        </w:rPr>
        <w:t xml:space="preserve">, </w:t>
      </w:r>
      <w:hyperlink r:id="rId19" w:history="1">
        <w:r w:rsidR="0031042C" w:rsidRPr="00820196">
          <w:rPr>
            <w:rStyle w:val="Hyperlink"/>
            <w:rFonts w:ascii="Noto Sans" w:hAnsi="Noto Sans" w:cs="Noto Sans"/>
            <w:sz w:val="20"/>
            <w:szCs w:val="20"/>
          </w:rPr>
          <w:t>including</w:t>
        </w:r>
      </w:hyperlink>
      <w:r w:rsidR="0031042C">
        <w:rPr>
          <w:rFonts w:ascii="Noto Sans" w:hAnsi="Noto Sans" w:cs="Noto Sans"/>
          <w:sz w:val="20"/>
          <w:szCs w:val="20"/>
        </w:rPr>
        <w:t xml:space="preserve"> </w:t>
      </w:r>
      <w:hyperlink r:id="rId20" w:history="1">
        <w:r w:rsidR="0031042C" w:rsidRPr="00820196">
          <w:rPr>
            <w:rStyle w:val="Hyperlink"/>
            <w:rFonts w:ascii="Noto Sans" w:hAnsi="Noto Sans" w:cs="Noto Sans"/>
            <w:b/>
            <w:bCs/>
            <w:sz w:val="20"/>
            <w:szCs w:val="20"/>
          </w:rPr>
          <w:t>Gx-Series</w:t>
        </w:r>
      </w:hyperlink>
      <w:r w:rsidR="0031042C" w:rsidRPr="001710A1">
        <w:rPr>
          <w:rFonts w:ascii="Noto Sans" w:hAnsi="Noto Sans" w:cs="Noto Sans"/>
          <w:b/>
          <w:bCs/>
          <w:sz w:val="20"/>
          <w:szCs w:val="20"/>
        </w:rPr>
        <w:t xml:space="preserve"> </w:t>
      </w:r>
      <w:r w:rsidR="0031042C">
        <w:rPr>
          <w:rFonts w:ascii="Noto Sans" w:hAnsi="Noto Sans" w:cs="Noto Sans"/>
          <w:sz w:val="20"/>
          <w:szCs w:val="20"/>
        </w:rPr>
        <w:t>thermal inkjet printers,</w:t>
      </w:r>
      <w:hyperlink r:id="rId21" w:history="1">
        <w:r w:rsidRPr="006E6FEA">
          <w:rPr>
            <w:rStyle w:val="Hyperlink"/>
            <w:rFonts w:ascii="Noto Sans" w:hAnsi="Noto Sans" w:cs="Noto Sans"/>
            <w:sz w:val="20"/>
            <w:szCs w:val="20"/>
          </w:rPr>
          <w:t xml:space="preserve"> </w:t>
        </w:r>
        <w:r w:rsidRPr="006E6FEA">
          <w:rPr>
            <w:rStyle w:val="Hyperlink"/>
            <w:rFonts w:ascii="Noto Sans" w:hAnsi="Noto Sans" w:cs="Noto Sans"/>
            <w:b/>
            <w:bCs/>
            <w:sz w:val="20"/>
            <w:szCs w:val="20"/>
          </w:rPr>
          <w:t>Vx-Series</w:t>
        </w:r>
      </w:hyperlink>
      <w:r>
        <w:rPr>
          <w:rFonts w:ascii="Noto Sans" w:hAnsi="Noto Sans" w:cs="Noto Sans"/>
          <w:sz w:val="20"/>
          <w:szCs w:val="20"/>
        </w:rPr>
        <w:t xml:space="preserve"> thermal transfer overprinters,</w:t>
      </w:r>
      <w:r w:rsidR="0031042C">
        <w:rPr>
          <w:rFonts w:ascii="Noto Sans" w:hAnsi="Noto Sans" w:cs="Noto Sans"/>
          <w:sz w:val="20"/>
          <w:szCs w:val="20"/>
        </w:rPr>
        <w:t xml:space="preserve"> </w:t>
      </w:r>
      <w:hyperlink r:id="rId22" w:history="1">
        <w:r w:rsidR="0031042C" w:rsidRPr="00820196">
          <w:rPr>
            <w:rStyle w:val="Hyperlink"/>
            <w:rFonts w:ascii="Noto Sans" w:hAnsi="Noto Sans" w:cs="Noto Sans"/>
            <w:b/>
            <w:bCs/>
            <w:sz w:val="20"/>
            <w:szCs w:val="20"/>
          </w:rPr>
          <w:t>K-Series</w:t>
        </w:r>
      </w:hyperlink>
      <w:r w:rsidR="0031042C">
        <w:rPr>
          <w:rFonts w:ascii="Noto Sans" w:hAnsi="Noto Sans" w:cs="Noto Sans"/>
          <w:sz w:val="20"/>
          <w:szCs w:val="20"/>
        </w:rPr>
        <w:t xml:space="preserve"> high-resolution monochrome inkjet printers, and </w:t>
      </w:r>
      <w:hyperlink r:id="rId23" w:history="1">
        <w:r w:rsidR="0031042C" w:rsidRPr="00820196">
          <w:rPr>
            <w:rStyle w:val="Hyperlink"/>
            <w:rFonts w:ascii="Noto Sans" w:hAnsi="Noto Sans" w:cs="Noto Sans"/>
            <w:b/>
            <w:bCs/>
            <w:sz w:val="20"/>
            <w:szCs w:val="20"/>
          </w:rPr>
          <w:t>D-Series</w:t>
        </w:r>
      </w:hyperlink>
      <w:r w:rsidR="0031042C">
        <w:rPr>
          <w:rFonts w:ascii="Noto Sans" w:hAnsi="Noto Sans" w:cs="Noto Sans"/>
          <w:sz w:val="20"/>
          <w:szCs w:val="20"/>
        </w:rPr>
        <w:t xml:space="preserve"> CO2 laser coders.</w:t>
      </w:r>
      <w:r w:rsidR="0031042C" w:rsidRPr="005709CF">
        <w:rPr>
          <w:rFonts w:ascii="Noto Sans" w:hAnsi="Noto Sans" w:cs="Noto Sans"/>
          <w:sz w:val="20"/>
          <w:szCs w:val="20"/>
        </w:rPr>
        <w:t xml:space="preserve"> </w:t>
      </w:r>
      <w:r w:rsidR="00635D1F">
        <w:rPr>
          <w:rFonts w:ascii="Noto Sans" w:hAnsi="Noto Sans" w:cs="Noto Sans"/>
          <w:sz w:val="20"/>
          <w:szCs w:val="20"/>
        </w:rPr>
        <w:t>Domino</w:t>
      </w:r>
      <w:r w:rsidR="0031042C">
        <w:rPr>
          <w:rFonts w:ascii="Noto Sans" w:hAnsi="Noto Sans" w:cs="Noto Sans"/>
          <w:sz w:val="20"/>
          <w:szCs w:val="20"/>
        </w:rPr>
        <w:t xml:space="preserve"> </w:t>
      </w:r>
      <w:r w:rsidR="005709CF" w:rsidRPr="005709CF">
        <w:rPr>
          <w:rFonts w:ascii="Noto Sans" w:hAnsi="Noto Sans" w:cs="Noto Sans"/>
          <w:sz w:val="20"/>
          <w:szCs w:val="20"/>
        </w:rPr>
        <w:t>is committed to helping brands and manufacturers</w:t>
      </w:r>
      <w:r w:rsidR="00136693">
        <w:rPr>
          <w:rFonts w:ascii="Noto Sans" w:hAnsi="Noto Sans" w:cs="Noto Sans"/>
          <w:sz w:val="20"/>
          <w:szCs w:val="20"/>
        </w:rPr>
        <w:t xml:space="preserve"> </w:t>
      </w:r>
      <w:r w:rsidR="005709CF" w:rsidRPr="005709CF">
        <w:rPr>
          <w:rFonts w:ascii="Noto Sans" w:hAnsi="Noto Sans" w:cs="Noto Sans"/>
          <w:sz w:val="20"/>
          <w:szCs w:val="20"/>
        </w:rPr>
        <w:t>prepare</w:t>
      </w:r>
      <w:r w:rsidR="00675BC5">
        <w:rPr>
          <w:rFonts w:ascii="Noto Sans" w:hAnsi="Noto Sans" w:cs="Noto Sans"/>
          <w:sz w:val="20"/>
          <w:szCs w:val="20"/>
        </w:rPr>
        <w:t xml:space="preserve"> for future regulatory 2D code requirements, including requirements for individual dose identification and the global move to 2D codes at the point-of-sale. </w:t>
      </w:r>
      <w:r w:rsidR="00D73586">
        <w:rPr>
          <w:rFonts w:ascii="Noto Sans" w:hAnsi="Noto Sans" w:cs="Noto Sans"/>
          <w:sz w:val="20"/>
          <w:szCs w:val="20"/>
        </w:rPr>
        <w:t>Domino’s designated sector team</w:t>
      </w:r>
      <w:r w:rsidR="00BB48AA">
        <w:rPr>
          <w:rFonts w:ascii="Noto Sans" w:hAnsi="Noto Sans" w:cs="Noto Sans"/>
          <w:sz w:val="20"/>
          <w:szCs w:val="20"/>
        </w:rPr>
        <w:t xml:space="preserve"> is at the heart of this commitment</w:t>
      </w:r>
      <w:r w:rsidR="00D73586">
        <w:rPr>
          <w:rFonts w:ascii="Noto Sans" w:hAnsi="Noto Sans" w:cs="Noto Sans"/>
          <w:sz w:val="20"/>
          <w:szCs w:val="20"/>
        </w:rPr>
        <w:t>, encompassing global food, beverage,</w:t>
      </w:r>
      <w:r w:rsidR="009D78AA">
        <w:rPr>
          <w:rFonts w:ascii="Noto Sans" w:hAnsi="Noto Sans" w:cs="Noto Sans"/>
          <w:sz w:val="20"/>
          <w:szCs w:val="20"/>
        </w:rPr>
        <w:t xml:space="preserve"> </w:t>
      </w:r>
      <w:r w:rsidR="000A4831">
        <w:rPr>
          <w:rFonts w:ascii="Noto Sans" w:hAnsi="Noto Sans" w:cs="Noto Sans"/>
          <w:sz w:val="20"/>
          <w:szCs w:val="20"/>
        </w:rPr>
        <w:t xml:space="preserve">and life sciences </w:t>
      </w:r>
      <w:r w:rsidR="00613CC8">
        <w:rPr>
          <w:rFonts w:ascii="Noto Sans" w:hAnsi="Noto Sans" w:cs="Noto Sans"/>
          <w:sz w:val="20"/>
          <w:szCs w:val="20"/>
        </w:rPr>
        <w:t>experts</w:t>
      </w:r>
      <w:r w:rsidR="00D73586">
        <w:rPr>
          <w:rFonts w:ascii="Noto Sans" w:hAnsi="Noto Sans" w:cs="Noto Sans"/>
          <w:sz w:val="20"/>
          <w:szCs w:val="20"/>
        </w:rPr>
        <w:t>. Domino’s sector team work</w:t>
      </w:r>
      <w:r w:rsidR="00136693">
        <w:rPr>
          <w:rFonts w:ascii="Noto Sans" w:hAnsi="Noto Sans" w:cs="Noto Sans"/>
          <w:sz w:val="20"/>
          <w:szCs w:val="20"/>
        </w:rPr>
        <w:t>s</w:t>
      </w:r>
      <w:r w:rsidR="00D73586">
        <w:rPr>
          <w:rFonts w:ascii="Noto Sans" w:hAnsi="Noto Sans" w:cs="Noto Sans"/>
          <w:sz w:val="20"/>
          <w:szCs w:val="20"/>
        </w:rPr>
        <w:t xml:space="preserve"> closely with </w:t>
      </w:r>
      <w:r w:rsidR="0021198E">
        <w:rPr>
          <w:rFonts w:ascii="Noto Sans" w:hAnsi="Noto Sans" w:cs="Noto Sans"/>
          <w:sz w:val="20"/>
          <w:szCs w:val="20"/>
        </w:rPr>
        <w:t>international</w:t>
      </w:r>
      <w:r w:rsidR="005C60BC">
        <w:rPr>
          <w:rFonts w:ascii="Noto Sans" w:hAnsi="Noto Sans" w:cs="Noto Sans"/>
          <w:sz w:val="20"/>
          <w:szCs w:val="20"/>
        </w:rPr>
        <w:t xml:space="preserve"> </w:t>
      </w:r>
      <w:r w:rsidR="00D73586">
        <w:rPr>
          <w:rFonts w:ascii="Noto Sans" w:hAnsi="Noto Sans" w:cs="Noto Sans"/>
          <w:sz w:val="20"/>
          <w:szCs w:val="20"/>
        </w:rPr>
        <w:t>manufacturer</w:t>
      </w:r>
      <w:r w:rsidR="009D78AA">
        <w:rPr>
          <w:rFonts w:ascii="Noto Sans" w:hAnsi="Noto Sans" w:cs="Noto Sans"/>
          <w:sz w:val="20"/>
          <w:szCs w:val="20"/>
        </w:rPr>
        <w:t>s</w:t>
      </w:r>
      <w:r w:rsidR="00D73586">
        <w:rPr>
          <w:rFonts w:ascii="Noto Sans" w:hAnsi="Noto Sans" w:cs="Noto Sans"/>
          <w:sz w:val="20"/>
          <w:szCs w:val="20"/>
        </w:rPr>
        <w:t xml:space="preserve"> </w:t>
      </w:r>
      <w:r w:rsidR="005C60BC">
        <w:rPr>
          <w:rFonts w:ascii="Noto Sans" w:hAnsi="Noto Sans" w:cs="Noto Sans"/>
          <w:sz w:val="20"/>
          <w:szCs w:val="20"/>
        </w:rPr>
        <w:t>to</w:t>
      </w:r>
      <w:r w:rsidR="00D73586">
        <w:rPr>
          <w:rFonts w:ascii="Noto Sans" w:hAnsi="Noto Sans" w:cs="Noto Sans"/>
          <w:sz w:val="20"/>
          <w:szCs w:val="20"/>
        </w:rPr>
        <w:t xml:space="preserve"> understand industry and customer requirements and develop</w:t>
      </w:r>
      <w:r w:rsidR="00D73586" w:rsidRPr="003100CB">
        <w:rPr>
          <w:rFonts w:ascii="Noto Sans" w:hAnsi="Noto Sans" w:cs="Noto Sans"/>
          <w:sz w:val="20"/>
          <w:szCs w:val="20"/>
        </w:rPr>
        <w:t xml:space="preserve"> </w:t>
      </w:r>
      <w:r w:rsidR="00600213">
        <w:rPr>
          <w:rFonts w:ascii="Noto Sans" w:hAnsi="Noto Sans" w:cs="Noto Sans"/>
          <w:sz w:val="20"/>
          <w:szCs w:val="20"/>
        </w:rPr>
        <w:t>reliable</w:t>
      </w:r>
      <w:r w:rsidR="00CF3B63">
        <w:rPr>
          <w:rFonts w:ascii="Noto Sans" w:hAnsi="Noto Sans" w:cs="Noto Sans"/>
          <w:sz w:val="20"/>
          <w:szCs w:val="20"/>
        </w:rPr>
        <w:t xml:space="preserve">, end-to-end solutions for printing and verifying </w:t>
      </w:r>
      <w:r w:rsidR="00CF3B63" w:rsidRPr="00CF3B63">
        <w:rPr>
          <w:rFonts w:ascii="Noto Sans" w:hAnsi="Noto Sans" w:cs="Noto Sans"/>
          <w:sz w:val="20"/>
          <w:szCs w:val="20"/>
        </w:rPr>
        <w:t>2D codes</w:t>
      </w:r>
      <w:r w:rsidR="006A1FE4">
        <w:rPr>
          <w:rFonts w:ascii="Noto Sans" w:hAnsi="Noto Sans" w:cs="Noto Sans"/>
          <w:sz w:val="20"/>
          <w:szCs w:val="20"/>
        </w:rPr>
        <w:t xml:space="preserve">. </w:t>
      </w:r>
    </w:p>
    <w:p w14:paraId="7041177F" w14:textId="7C55FAD4" w:rsidR="00600213" w:rsidRDefault="00600213" w:rsidP="008C2F98">
      <w:pPr>
        <w:spacing w:before="120" w:after="120"/>
        <w:rPr>
          <w:rFonts w:ascii="Noto Sans" w:hAnsi="Noto Sans" w:cs="Noto Sans"/>
          <w:sz w:val="20"/>
          <w:szCs w:val="20"/>
        </w:rPr>
      </w:pPr>
      <w:r>
        <w:rPr>
          <w:rFonts w:ascii="Noto Sans" w:hAnsi="Noto Sans" w:cs="Noto Sans"/>
          <w:sz w:val="20"/>
          <w:szCs w:val="20"/>
        </w:rPr>
        <w:lastRenderedPageBreak/>
        <w:t>The most recent example is the launch of Domino’s</w:t>
      </w:r>
      <w:r w:rsidRPr="00600213">
        <w:rPr>
          <w:rFonts w:ascii="Noto Sans" w:hAnsi="Noto Sans" w:cs="Noto Sans"/>
          <w:sz w:val="20"/>
          <w:szCs w:val="20"/>
        </w:rPr>
        <w:t xml:space="preserve"> range of </w:t>
      </w:r>
      <w:hyperlink r:id="rId24" w:history="1">
        <w:r w:rsidRPr="00820196">
          <w:rPr>
            <w:rStyle w:val="Hyperlink"/>
            <w:rFonts w:ascii="Noto Sans" w:hAnsi="Noto Sans" w:cs="Noto Sans"/>
            <w:sz w:val="20"/>
            <w:szCs w:val="20"/>
          </w:rPr>
          <w:t>Bottle Closure Printing Stations</w:t>
        </w:r>
      </w:hyperlink>
      <w:r w:rsidR="0031042C">
        <w:rPr>
          <w:rFonts w:ascii="Noto Sans" w:hAnsi="Noto Sans" w:cs="Noto Sans"/>
          <w:sz w:val="20"/>
          <w:szCs w:val="20"/>
        </w:rPr>
        <w:t xml:space="preserve">, incorporating, high-speed, </w:t>
      </w:r>
      <w:r w:rsidR="0020093D">
        <w:rPr>
          <w:rFonts w:ascii="Noto Sans" w:hAnsi="Noto Sans" w:cs="Noto Sans"/>
          <w:sz w:val="20"/>
          <w:szCs w:val="20"/>
        </w:rPr>
        <w:t>high-resolution</w:t>
      </w:r>
      <w:r w:rsidR="0031042C">
        <w:rPr>
          <w:rFonts w:ascii="Noto Sans" w:hAnsi="Noto Sans" w:cs="Noto Sans"/>
          <w:sz w:val="20"/>
          <w:szCs w:val="20"/>
        </w:rPr>
        <w:t xml:space="preserve"> printing from Domino’s </w:t>
      </w:r>
      <w:r w:rsidR="0031042C" w:rsidRPr="00124BBC">
        <w:rPr>
          <w:rFonts w:ascii="Noto Sans" w:hAnsi="Noto Sans" w:cs="Noto Sans"/>
          <w:b/>
          <w:bCs/>
          <w:sz w:val="20"/>
          <w:szCs w:val="20"/>
        </w:rPr>
        <w:t>K300</w:t>
      </w:r>
      <w:r w:rsidR="0031042C">
        <w:rPr>
          <w:rFonts w:ascii="Noto Sans" w:hAnsi="Noto Sans" w:cs="Noto Sans"/>
          <w:sz w:val="20"/>
          <w:szCs w:val="20"/>
        </w:rPr>
        <w:t xml:space="preserve"> printer</w:t>
      </w:r>
      <w:r>
        <w:rPr>
          <w:rFonts w:ascii="Noto Sans" w:hAnsi="Noto Sans" w:cs="Noto Sans"/>
          <w:sz w:val="20"/>
          <w:szCs w:val="20"/>
        </w:rPr>
        <w:t xml:space="preserve">. The new solutions, which print </w:t>
      </w:r>
      <w:r w:rsidRPr="00600213">
        <w:rPr>
          <w:rFonts w:ascii="Noto Sans" w:hAnsi="Noto Sans" w:cs="Noto Sans"/>
          <w:sz w:val="20"/>
          <w:szCs w:val="20"/>
        </w:rPr>
        <w:t xml:space="preserve">variable data and </w:t>
      </w:r>
      <w:r>
        <w:rPr>
          <w:rFonts w:ascii="Noto Sans" w:hAnsi="Noto Sans" w:cs="Noto Sans"/>
          <w:sz w:val="20"/>
          <w:szCs w:val="20"/>
        </w:rPr>
        <w:t>2D codes,</w:t>
      </w:r>
      <w:r w:rsidRPr="00600213">
        <w:rPr>
          <w:rFonts w:ascii="Noto Sans" w:hAnsi="Noto Sans" w:cs="Noto Sans"/>
          <w:sz w:val="20"/>
          <w:szCs w:val="20"/>
        </w:rPr>
        <w:t xml:space="preserve"> including QR codes, onto HDPE bottle caps and closures</w:t>
      </w:r>
      <w:r>
        <w:rPr>
          <w:rFonts w:ascii="Noto Sans" w:hAnsi="Noto Sans" w:cs="Noto Sans"/>
          <w:sz w:val="20"/>
          <w:szCs w:val="20"/>
        </w:rPr>
        <w:t xml:space="preserve">, were developed in close collaboration with leading Korean bottled water manufacturers in preparation for </w:t>
      </w:r>
      <w:r w:rsidRPr="00600213">
        <w:rPr>
          <w:rFonts w:ascii="Noto Sans" w:hAnsi="Noto Sans" w:cs="Noto Sans"/>
          <w:sz w:val="20"/>
          <w:szCs w:val="20"/>
        </w:rPr>
        <w:t>new legislation which will prohibit the use of external labels on bottled water from January 2026.</w:t>
      </w:r>
      <w:r>
        <w:rPr>
          <w:rFonts w:ascii="Noto Sans" w:hAnsi="Noto Sans" w:cs="Noto Sans"/>
          <w:sz w:val="20"/>
          <w:szCs w:val="20"/>
        </w:rPr>
        <w:t xml:space="preserve"> </w:t>
      </w:r>
    </w:p>
    <w:p w14:paraId="63DC438F" w14:textId="19B66E14" w:rsidR="00DC7C86" w:rsidRPr="00DC7C86" w:rsidRDefault="00DC7C86" w:rsidP="008C2F98">
      <w:pPr>
        <w:spacing w:before="120" w:after="120"/>
        <w:rPr>
          <w:rFonts w:ascii="Noto Sans" w:hAnsi="Noto Sans" w:cs="Noto Sans"/>
          <w:sz w:val="20"/>
          <w:szCs w:val="20"/>
        </w:rPr>
      </w:pPr>
      <w:r w:rsidRPr="00DC7C86">
        <w:rPr>
          <w:rFonts w:ascii="Noto Sans" w:hAnsi="Noto Sans" w:cs="Noto Sans"/>
          <w:sz w:val="20"/>
          <w:szCs w:val="20"/>
        </w:rPr>
        <w:t xml:space="preserve">“As a global expert in advanced variable data printing, Domino works closely with GS1 and other industry organisations to help support and drive the adoption of 2D codes across industries,” says </w:t>
      </w:r>
      <w:r w:rsidR="005C60BC">
        <w:rPr>
          <w:rFonts w:ascii="Noto Sans" w:hAnsi="Noto Sans" w:cs="Noto Sans"/>
          <w:sz w:val="20"/>
          <w:szCs w:val="20"/>
        </w:rPr>
        <w:t xml:space="preserve">Cutforth. </w:t>
      </w:r>
      <w:bookmarkStart w:id="0" w:name="_Hlk182997147"/>
      <w:r w:rsidRPr="00DC7C86">
        <w:rPr>
          <w:rFonts w:ascii="Noto Sans" w:hAnsi="Noto Sans" w:cs="Noto Sans"/>
          <w:sz w:val="20"/>
          <w:szCs w:val="20"/>
        </w:rPr>
        <w:t xml:space="preserve">“Over the years, global businesses have trusted us to provide the necessary sector and technology expertise to help them prepare for regulatory changes. Today, we pride ourselves </w:t>
      </w:r>
      <w:r w:rsidR="000208F0">
        <w:rPr>
          <w:rFonts w:ascii="Noto Sans" w:hAnsi="Noto Sans" w:cs="Noto Sans"/>
          <w:sz w:val="20"/>
          <w:szCs w:val="20"/>
        </w:rPr>
        <w:t>o</w:t>
      </w:r>
      <w:r w:rsidRPr="00DC7C86">
        <w:rPr>
          <w:rFonts w:ascii="Noto Sans" w:hAnsi="Noto Sans" w:cs="Noto Sans"/>
          <w:sz w:val="20"/>
          <w:szCs w:val="20"/>
        </w:rPr>
        <w:t>n being at the forefront of new regula</w:t>
      </w:r>
      <w:r w:rsidR="006A1FE4">
        <w:rPr>
          <w:rFonts w:ascii="Noto Sans" w:hAnsi="Noto Sans" w:cs="Noto Sans"/>
          <w:sz w:val="20"/>
          <w:szCs w:val="20"/>
        </w:rPr>
        <w:t>tor</w:t>
      </w:r>
      <w:r w:rsidRPr="00DC7C86">
        <w:rPr>
          <w:rFonts w:ascii="Noto Sans" w:hAnsi="Noto Sans" w:cs="Noto Sans"/>
          <w:sz w:val="20"/>
          <w:szCs w:val="20"/>
        </w:rPr>
        <w:t xml:space="preserve">y </w:t>
      </w:r>
      <w:r w:rsidR="005C60BC" w:rsidRPr="00DC7C86">
        <w:rPr>
          <w:rFonts w:ascii="Noto Sans" w:hAnsi="Noto Sans" w:cs="Noto Sans"/>
          <w:sz w:val="20"/>
          <w:szCs w:val="20"/>
        </w:rPr>
        <w:t>developments</w:t>
      </w:r>
      <w:r w:rsidR="00CA5364">
        <w:rPr>
          <w:rFonts w:ascii="Noto Sans" w:hAnsi="Noto Sans" w:cs="Noto Sans"/>
          <w:sz w:val="20"/>
          <w:szCs w:val="20"/>
        </w:rPr>
        <w:t xml:space="preserve">. We </w:t>
      </w:r>
      <w:r w:rsidRPr="00DC7C86">
        <w:rPr>
          <w:rFonts w:ascii="Noto Sans" w:hAnsi="Noto Sans" w:cs="Noto Sans"/>
          <w:sz w:val="20"/>
          <w:szCs w:val="20"/>
        </w:rPr>
        <w:t>are ready to support businesses and ease the transition from concept to production</w:t>
      </w:r>
      <w:r w:rsidR="005C60BC">
        <w:rPr>
          <w:rFonts w:ascii="Noto Sans" w:hAnsi="Noto Sans" w:cs="Noto Sans"/>
          <w:sz w:val="20"/>
          <w:szCs w:val="20"/>
        </w:rPr>
        <w:t xml:space="preserve"> for 2D code applications</w:t>
      </w:r>
      <w:r w:rsidRPr="00DC7C86">
        <w:rPr>
          <w:rFonts w:ascii="Noto Sans" w:hAnsi="Noto Sans" w:cs="Noto Sans"/>
          <w:sz w:val="20"/>
          <w:szCs w:val="20"/>
        </w:rPr>
        <w:t>.”</w:t>
      </w:r>
      <w:bookmarkEnd w:id="0"/>
    </w:p>
    <w:p w14:paraId="6C84E206" w14:textId="39B7AB81" w:rsidR="0031042C" w:rsidRDefault="0031042C" w:rsidP="008C2F98">
      <w:pPr>
        <w:spacing w:before="120" w:after="120"/>
        <w:rPr>
          <w:rFonts w:ascii="Noto Sans" w:hAnsi="Noto Sans" w:cs="Noto Sans"/>
          <w:sz w:val="20"/>
          <w:szCs w:val="20"/>
        </w:rPr>
      </w:pPr>
      <w:r w:rsidRPr="0031042C">
        <w:rPr>
          <w:rFonts w:ascii="Noto Sans" w:hAnsi="Noto Sans" w:cs="Noto Sans"/>
          <w:sz w:val="20"/>
          <w:szCs w:val="20"/>
        </w:rPr>
        <w:t xml:space="preserve">To find out more about the range of </w:t>
      </w:r>
      <w:r>
        <w:rPr>
          <w:rFonts w:ascii="Noto Sans" w:hAnsi="Noto Sans" w:cs="Noto Sans"/>
          <w:sz w:val="20"/>
          <w:szCs w:val="20"/>
        </w:rPr>
        <w:t xml:space="preserve">variable data printing solutions </w:t>
      </w:r>
      <w:r w:rsidRPr="0031042C">
        <w:rPr>
          <w:rFonts w:ascii="Noto Sans" w:hAnsi="Noto Sans" w:cs="Noto Sans"/>
          <w:sz w:val="20"/>
          <w:szCs w:val="20"/>
        </w:rPr>
        <w:t>available and how Domino can help you</w:t>
      </w:r>
      <w:r>
        <w:rPr>
          <w:rFonts w:ascii="Noto Sans" w:hAnsi="Noto Sans" w:cs="Noto Sans"/>
          <w:sz w:val="20"/>
          <w:szCs w:val="20"/>
        </w:rPr>
        <w:t xml:space="preserve"> future</w:t>
      </w:r>
      <w:r w:rsidR="0099515F">
        <w:rPr>
          <w:rFonts w:ascii="Noto Sans" w:hAnsi="Noto Sans" w:cs="Noto Sans"/>
          <w:sz w:val="20"/>
          <w:szCs w:val="20"/>
        </w:rPr>
        <w:t>-</w:t>
      </w:r>
      <w:r>
        <w:rPr>
          <w:rFonts w:ascii="Noto Sans" w:hAnsi="Noto Sans" w:cs="Noto Sans"/>
          <w:sz w:val="20"/>
          <w:szCs w:val="20"/>
        </w:rPr>
        <w:t xml:space="preserve">proof your production </w:t>
      </w:r>
      <w:r w:rsidR="00124BBC">
        <w:rPr>
          <w:rFonts w:ascii="Noto Sans" w:hAnsi="Noto Sans" w:cs="Noto Sans"/>
          <w:sz w:val="20"/>
          <w:szCs w:val="20"/>
        </w:rPr>
        <w:t>lines and</w:t>
      </w:r>
      <w:r>
        <w:rPr>
          <w:rFonts w:ascii="Noto Sans" w:hAnsi="Noto Sans" w:cs="Noto Sans"/>
          <w:sz w:val="20"/>
          <w:szCs w:val="20"/>
        </w:rPr>
        <w:t xml:space="preserve"> prepare for the global migration to </w:t>
      </w:r>
      <w:r w:rsidRPr="0031042C">
        <w:rPr>
          <w:rFonts w:ascii="Noto Sans" w:hAnsi="Noto Sans" w:cs="Noto Sans"/>
          <w:sz w:val="20"/>
          <w:szCs w:val="20"/>
        </w:rPr>
        <w:t>2D codes</w:t>
      </w:r>
      <w:r w:rsidR="002B7FAD">
        <w:rPr>
          <w:rFonts w:ascii="Noto Sans" w:hAnsi="Noto Sans" w:cs="Noto Sans"/>
          <w:sz w:val="20"/>
          <w:szCs w:val="20"/>
        </w:rPr>
        <w:t>,</w:t>
      </w:r>
      <w:r w:rsidRPr="0031042C">
        <w:rPr>
          <w:rFonts w:ascii="Noto Sans" w:hAnsi="Noto Sans" w:cs="Noto Sans"/>
          <w:sz w:val="20"/>
          <w:szCs w:val="20"/>
        </w:rPr>
        <w:t xml:space="preserve"> </w:t>
      </w:r>
      <w:hyperlink r:id="rId25" w:history="1">
        <w:r w:rsidRPr="00820196">
          <w:rPr>
            <w:rStyle w:val="Hyperlink"/>
            <w:rFonts w:ascii="Noto Sans" w:hAnsi="Noto Sans" w:cs="Noto Sans"/>
            <w:sz w:val="20"/>
            <w:szCs w:val="20"/>
          </w:rPr>
          <w:t>visit the website</w:t>
        </w:r>
      </w:hyperlink>
      <w:r w:rsidRPr="0031042C">
        <w:rPr>
          <w:rFonts w:ascii="Noto Sans" w:hAnsi="Noto Sans" w:cs="Noto Sans"/>
          <w:sz w:val="20"/>
          <w:szCs w:val="20"/>
        </w:rPr>
        <w:t xml:space="preserve"> or </w:t>
      </w:r>
      <w:hyperlink r:id="rId26" w:history="1">
        <w:r w:rsidRPr="00820196">
          <w:rPr>
            <w:rStyle w:val="Hyperlink"/>
            <w:rFonts w:ascii="Noto Sans" w:hAnsi="Noto Sans" w:cs="Noto Sans"/>
            <w:sz w:val="20"/>
            <w:szCs w:val="20"/>
          </w:rPr>
          <w:t>get in touch</w:t>
        </w:r>
      </w:hyperlink>
      <w:r w:rsidRPr="0031042C">
        <w:rPr>
          <w:rFonts w:ascii="Noto Sans" w:hAnsi="Noto Sans" w:cs="Noto Sans"/>
          <w:sz w:val="20"/>
          <w:szCs w:val="20"/>
        </w:rPr>
        <w:t>.</w:t>
      </w:r>
    </w:p>
    <w:p w14:paraId="74CDC9A4" w14:textId="77777777" w:rsidR="00432DF9" w:rsidRDefault="00432DF9" w:rsidP="008C2F98">
      <w:pPr>
        <w:spacing w:before="120" w:after="120"/>
        <w:rPr>
          <w:rFonts w:ascii="Noto Sans" w:hAnsi="Noto Sans" w:cs="Noto Sans"/>
          <w:sz w:val="20"/>
          <w:szCs w:val="20"/>
        </w:rPr>
      </w:pPr>
    </w:p>
    <w:p w14:paraId="5C046A20" w14:textId="3048D2DA" w:rsidR="00820196" w:rsidRDefault="00820196" w:rsidP="008C2F98">
      <w:pPr>
        <w:spacing w:before="120" w:after="120"/>
        <w:rPr>
          <w:rFonts w:ascii="Noto Sans" w:hAnsi="Noto Sans" w:cs="Noto Sans"/>
          <w:sz w:val="20"/>
          <w:szCs w:val="20"/>
        </w:rPr>
      </w:pPr>
      <w:r>
        <w:rPr>
          <w:rFonts w:ascii="Noto Sans" w:hAnsi="Noto Sans" w:cs="Noto Sans"/>
          <w:sz w:val="20"/>
          <w:szCs w:val="20"/>
        </w:rPr>
        <w:t>&lt;</w:t>
      </w:r>
      <w:r w:rsidRPr="00820196">
        <w:rPr>
          <w:rFonts w:ascii="Noto Sans" w:hAnsi="Noto Sans" w:cs="Noto Sans"/>
          <w:b/>
          <w:bCs/>
          <w:sz w:val="20"/>
          <w:szCs w:val="20"/>
        </w:rPr>
        <w:t>END</w:t>
      </w:r>
      <w:r>
        <w:rPr>
          <w:rFonts w:ascii="Noto Sans" w:hAnsi="Noto Sans" w:cs="Noto Sans"/>
          <w:sz w:val="20"/>
          <w:szCs w:val="20"/>
        </w:rPr>
        <w:t>&gt;</w:t>
      </w:r>
    </w:p>
    <w:p w14:paraId="21A17030" w14:textId="77777777" w:rsidR="00432DF9" w:rsidRDefault="00432DF9" w:rsidP="00432DF9">
      <w:pPr>
        <w:spacing w:line="240" w:lineRule="auto"/>
        <w:rPr>
          <w:rFonts w:ascii="Noto Sans" w:eastAsia="Gill Sans" w:hAnsi="Noto Sans" w:cs="Noto Sans"/>
          <w:b/>
          <w:sz w:val="20"/>
          <w:szCs w:val="20"/>
        </w:rPr>
      </w:pPr>
      <w:bookmarkStart w:id="1" w:name="_Hlk46133219"/>
    </w:p>
    <w:p w14:paraId="3B94A254" w14:textId="15BD7E42" w:rsidR="00432DF9" w:rsidRPr="00D949CC" w:rsidRDefault="00432DF9" w:rsidP="00432DF9">
      <w:pPr>
        <w:spacing w:line="240" w:lineRule="auto"/>
        <w:rPr>
          <w:rFonts w:ascii="Noto Sans" w:hAnsi="Noto Sans" w:cs="Noto Sans"/>
          <w:sz w:val="20"/>
          <w:szCs w:val="20"/>
        </w:rPr>
      </w:pPr>
      <w:r w:rsidRPr="00D949CC">
        <w:rPr>
          <w:rFonts w:ascii="Noto Sans" w:eastAsia="Gill Sans" w:hAnsi="Noto Sans" w:cs="Noto Sans"/>
          <w:b/>
          <w:sz w:val="20"/>
          <w:szCs w:val="20"/>
        </w:rPr>
        <w:t>Disclaimers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B15664">
        <w:rPr>
          <w:rFonts w:ascii="Noto Sans" w:hAnsi="Noto Sans" w:cs="Noto Sans"/>
          <w:b/>
          <w:bCs/>
          <w:sz w:val="20"/>
          <w:szCs w:val="20"/>
        </w:rPr>
        <w:t>Inks</w:t>
      </w:r>
      <w:r w:rsidRPr="00B15664">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B15664">
        <w:rPr>
          <w:rFonts w:ascii="Noto Sans" w:hAnsi="Noto Sans" w:cs="Noto Sans"/>
          <w:sz w:val="20"/>
          <w:szCs w:val="20"/>
        </w:rPr>
        <w:br/>
      </w:r>
      <w:r w:rsidRPr="00B15664">
        <w:rPr>
          <w:rFonts w:ascii="Noto Sans" w:hAnsi="Noto Sans" w:cs="Noto Sans"/>
          <w:sz w:val="20"/>
          <w:szCs w:val="20"/>
        </w:rPr>
        <w:br/>
      </w:r>
      <w:r w:rsidRPr="00B15664">
        <w:rPr>
          <w:rFonts w:ascii="Noto Sans" w:hAnsi="Noto Sans" w:cs="Noto Sans"/>
          <w:b/>
          <w:bCs/>
          <w:sz w:val="20"/>
          <w:szCs w:val="20"/>
        </w:rPr>
        <w:t>General</w:t>
      </w:r>
      <w:r w:rsidRPr="00B15664">
        <w:rPr>
          <w:rFonts w:ascii="Noto Sans" w:hAnsi="Noto Sans" w:cs="Noto Sans"/>
          <w:sz w:val="20"/>
          <w:szCs w:val="20"/>
        </w:rPr>
        <w:br/>
      </w:r>
      <w:r w:rsidRPr="00B15664">
        <w:rPr>
          <w:rStyle w:val="ui-provider"/>
          <w:rFonts w:ascii="Noto Sans" w:hAnsi="Noto Sans" w:cs="Noto Sans"/>
          <w:sz w:val="20"/>
          <w:szCs w:val="20"/>
        </w:rPr>
        <w:t xml:space="preserve">Information contained within this press release is considered to be true and correct at the date of publication by Domino, changes in circumstances after the time of publication may impact the accuracy of the information. </w:t>
      </w:r>
      <w:r w:rsidRPr="00B15664">
        <w:rPr>
          <w:rFonts w:ascii="Noto Sans" w:hAnsi="Noto Sans" w:cs="Noto Sans"/>
          <w:sz w:val="20"/>
          <w:szCs w:val="20"/>
        </w:rPr>
        <w:t xml:space="preserve">All performance related figures and claims quoted in this document were obtained under specific conditions and may only be replicated under similar </w:t>
      </w:r>
      <w:r w:rsidRPr="00B15664">
        <w:rPr>
          <w:rFonts w:ascii="Noto Sans" w:hAnsi="Noto Sans" w:cs="Noto Sans"/>
          <w:sz w:val="20"/>
          <w:szCs w:val="20"/>
        </w:rPr>
        <w:lastRenderedPageBreak/>
        <w:t>conditions. For specific product details, you should contact your Domino Sales Advisor. This document does not form part of any terms and conditions between you and Domino.</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Imagery</w:t>
      </w:r>
      <w:r w:rsidRPr="00D949CC">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Videos</w:t>
      </w:r>
      <w:r w:rsidRPr="00D949CC">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D949CC">
        <w:rPr>
          <w:rFonts w:ascii="Noto Sans" w:hAnsi="Noto Sans" w:cs="Noto Sans"/>
          <w:sz w:val="20"/>
          <w:szCs w:val="20"/>
        </w:rPr>
        <w:br/>
      </w:r>
      <w:r w:rsidRPr="00D949CC">
        <w:rPr>
          <w:rFonts w:ascii="Noto Sans" w:eastAsia="Gill Sans" w:hAnsi="Noto Sans" w:cs="Noto Sans"/>
          <w:sz w:val="20"/>
          <w:szCs w:val="20"/>
        </w:rPr>
        <w:br/>
      </w:r>
      <w:bookmarkStart w:id="2" w:name="_Hlk61949672"/>
      <w:r w:rsidRPr="00D949CC">
        <w:rPr>
          <w:rFonts w:ascii="Noto Sans" w:eastAsia="Gill Sans" w:hAnsi="Noto Sans" w:cs="Noto Sans"/>
          <w:b/>
          <w:sz w:val="20"/>
          <w:szCs w:val="20"/>
        </w:rPr>
        <w:br/>
        <w:t>Notes to Editors: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D949CC">
        <w:rPr>
          <w:rFonts w:ascii="Noto Sans" w:eastAsia="Gill Sans" w:hAnsi="Noto Sans" w:cs="Noto Sans"/>
          <w:b/>
          <w:sz w:val="20"/>
          <w:szCs w:val="20"/>
        </w:rPr>
        <w:t>About Domino</w:t>
      </w:r>
      <w:r w:rsidRPr="00D949CC">
        <w:rPr>
          <w:rFonts w:ascii="Noto Sans" w:eastAsia="Gill Sans" w:hAnsi="Noto Sans" w:cs="Noto Sans"/>
          <w:b/>
          <w:sz w:val="20"/>
          <w:szCs w:val="20"/>
        </w:rPr>
        <w:br/>
      </w:r>
      <w:r w:rsidRPr="00D949CC">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D949CC">
        <w:rPr>
          <w:rFonts w:ascii="Noto Sans" w:eastAsia="Gill Sans" w:hAnsi="Noto Sans" w:cs="Noto Sans"/>
          <w:sz w:val="20"/>
          <w:szCs w:val="20"/>
        </w:rPr>
        <w:br/>
      </w:r>
      <w:r w:rsidRPr="00D949CC">
        <w:rPr>
          <w:rFonts w:ascii="Noto Sans" w:eastAsia="Gill Sans" w:hAnsi="Noto Sans" w:cs="Noto Sans"/>
          <w:sz w:val="20"/>
          <w:szCs w:val="20"/>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D949CC">
        <w:rPr>
          <w:rFonts w:ascii="Noto Sans" w:eastAsia="Gill Sans" w:hAnsi="Noto Sans" w:cs="Noto Sans"/>
          <w:sz w:val="20"/>
          <w:szCs w:val="20"/>
        </w:rPr>
        <w:br/>
      </w:r>
      <w:r w:rsidRPr="00D949CC">
        <w:rPr>
          <w:rFonts w:ascii="Noto Sans" w:eastAsia="Gill Sans" w:hAnsi="Noto Sans" w:cs="Noto Sans"/>
          <w:sz w:val="20"/>
          <w:szCs w:val="20"/>
        </w:rPr>
        <w:br/>
        <w:t>Domino became an autonomous division within Brother Industries Ltd. on 11</w:t>
      </w:r>
      <w:r w:rsidRPr="00D949CC">
        <w:rPr>
          <w:rFonts w:ascii="Noto Sans" w:eastAsia="Gill Sans" w:hAnsi="Noto Sans" w:cs="Noto Sans"/>
          <w:sz w:val="20"/>
          <w:szCs w:val="20"/>
          <w:vertAlign w:val="superscript"/>
        </w:rPr>
        <w:t>th</w:t>
      </w:r>
      <w:r w:rsidRPr="00D949CC">
        <w:rPr>
          <w:rFonts w:ascii="Noto Sans" w:eastAsia="Gill Sans" w:hAnsi="Noto Sans" w:cs="Noto Sans"/>
          <w:sz w:val="20"/>
          <w:szCs w:val="20"/>
        </w:rPr>
        <w:t xml:space="preserve"> June 2015.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
          <w:bCs/>
          <w:sz w:val="20"/>
          <w:szCs w:val="20"/>
        </w:rPr>
        <w:t>For further information on Domino</w:t>
      </w:r>
      <w:r w:rsidRPr="00D949CC">
        <w:rPr>
          <w:rFonts w:ascii="Noto Sans" w:eastAsia="Gill Sans" w:hAnsi="Noto Sans" w:cs="Noto Sans"/>
          <w:sz w:val="20"/>
          <w:szCs w:val="20"/>
        </w:rPr>
        <w:t xml:space="preserve">, please visit </w:t>
      </w:r>
      <w:hyperlink r:id="rId27">
        <w:r w:rsidRPr="00D949CC">
          <w:rPr>
            <w:rFonts w:ascii="Noto Sans" w:eastAsia="Gill Sans" w:hAnsi="Noto Sans" w:cs="Noto Sans"/>
            <w:sz w:val="20"/>
            <w:szCs w:val="20"/>
            <w:u w:val="single"/>
          </w:rPr>
          <w:t>www.domino-printing.com</w:t>
        </w:r>
      </w:hyperlink>
      <w:r w:rsidRPr="00D949CC">
        <w:rPr>
          <w:rFonts w:ascii="Noto Sans" w:eastAsia="Gill Sans" w:hAnsi="Noto Sans" w:cs="Noto Sans"/>
          <w:sz w:val="20"/>
          <w:szCs w:val="20"/>
        </w:rPr>
        <w:t xml:space="preserve">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Cs/>
          <w:sz w:val="20"/>
          <w:szCs w:val="20"/>
        </w:rPr>
        <w:t>Or contact:</w:t>
      </w:r>
      <w:r w:rsidRPr="00D949CC">
        <w:rPr>
          <w:rFonts w:ascii="Noto Sans" w:eastAsia="Gill Sans" w:hAnsi="Noto Sans" w:cs="Noto Sans"/>
          <w:bCs/>
          <w:sz w:val="20"/>
          <w:szCs w:val="20"/>
        </w:rPr>
        <w:br/>
      </w:r>
      <w:r w:rsidRPr="00D949CC">
        <w:rPr>
          <w:rFonts w:ascii="Noto Sans" w:eastAsia="Gill Sans" w:hAnsi="Noto Sans" w:cs="Noto Sans"/>
          <w:b/>
          <w:sz w:val="20"/>
          <w:szCs w:val="20"/>
        </w:rPr>
        <w:br/>
      </w:r>
      <w:bookmarkEnd w:id="2"/>
      <w:r w:rsidRPr="00D949CC">
        <w:rPr>
          <w:rFonts w:ascii="Noto Sans" w:hAnsi="Noto Sans" w:cs="Noto Sans"/>
          <w:b/>
          <w:bCs/>
          <w:sz w:val="20"/>
          <w:szCs w:val="20"/>
        </w:rPr>
        <w:t xml:space="preserve">Jade Taylor-Salazar </w:t>
      </w:r>
      <w:r w:rsidRPr="00D949CC">
        <w:rPr>
          <w:rFonts w:ascii="Noto Sans" w:hAnsi="Noto Sans" w:cs="Noto Sans"/>
          <w:b/>
          <w:bCs/>
          <w:sz w:val="20"/>
          <w:szCs w:val="20"/>
        </w:rPr>
        <w:br/>
      </w:r>
      <w:r w:rsidRPr="00D949CC">
        <w:rPr>
          <w:rFonts w:ascii="Noto Sans" w:hAnsi="Noto Sans" w:cs="Noto Sans"/>
          <w:sz w:val="20"/>
          <w:szCs w:val="20"/>
        </w:rPr>
        <w:t xml:space="preserve">PR and Content Manager </w:t>
      </w:r>
      <w:r w:rsidRPr="00D949CC">
        <w:rPr>
          <w:rFonts w:ascii="Noto Sans" w:hAnsi="Noto Sans" w:cs="Noto Sans"/>
          <w:sz w:val="20"/>
          <w:szCs w:val="20"/>
        </w:rPr>
        <w:br/>
        <w:t xml:space="preserve">Domino Printing Sciences </w:t>
      </w:r>
      <w:r w:rsidRPr="00D949CC">
        <w:rPr>
          <w:rFonts w:ascii="Noto Sans" w:hAnsi="Noto Sans" w:cs="Noto Sans"/>
          <w:sz w:val="20"/>
          <w:szCs w:val="20"/>
        </w:rPr>
        <w:br/>
        <w:t>Tel: +44 (0) 1954 778780</w:t>
      </w:r>
      <w:r w:rsidRPr="00D949CC">
        <w:rPr>
          <w:rFonts w:ascii="Noto Sans" w:hAnsi="Noto Sans" w:cs="Noto Sans"/>
          <w:sz w:val="20"/>
          <w:szCs w:val="20"/>
        </w:rPr>
        <w:br/>
      </w:r>
      <w:hyperlink r:id="rId28" w:history="1">
        <w:r w:rsidRPr="00D949CC">
          <w:rPr>
            <w:rStyle w:val="Hyperlink"/>
            <w:rFonts w:ascii="Noto Sans" w:hAnsi="Noto Sans" w:cs="Noto Sans"/>
            <w:sz w:val="20"/>
            <w:szCs w:val="20"/>
          </w:rPr>
          <w:t>Jade.Taylor-Salazar@domino-uk.com</w:t>
        </w:r>
      </w:hyperlink>
      <w:r w:rsidRPr="00D949CC">
        <w:rPr>
          <w:rFonts w:ascii="Noto Sans" w:hAnsi="Noto Sans" w:cs="Noto Sans"/>
          <w:sz w:val="20"/>
          <w:szCs w:val="20"/>
        </w:rPr>
        <w:t xml:space="preserve"> </w:t>
      </w:r>
      <w:r w:rsidRPr="00D949CC">
        <w:rPr>
          <w:rFonts w:ascii="Noto Sans" w:hAnsi="Noto Sans" w:cs="Noto Sans"/>
          <w:sz w:val="20"/>
          <w:szCs w:val="20"/>
        </w:rPr>
        <w:br/>
      </w:r>
      <w:bookmarkEnd w:id="1"/>
      <w:r w:rsidRPr="00D949CC">
        <w:rPr>
          <w:rFonts w:ascii="Noto Sans" w:hAnsi="Noto Sans" w:cs="Noto Sans"/>
          <w:sz w:val="20"/>
          <w:szCs w:val="20"/>
        </w:rPr>
        <w:lastRenderedPageBreak/>
        <w:br/>
      </w:r>
      <w:r w:rsidRPr="00D949CC">
        <w:rPr>
          <w:rFonts w:ascii="Noto Sans" w:hAnsi="Noto Sans" w:cs="Noto Sans"/>
          <w:b/>
          <w:bCs/>
          <w:sz w:val="20"/>
          <w:szCs w:val="20"/>
        </w:rPr>
        <w:t>Mahmoud Al Sabbagh</w:t>
      </w:r>
      <w:r w:rsidRPr="00D949CC">
        <w:rPr>
          <w:rFonts w:ascii="Noto Sans" w:hAnsi="Noto Sans" w:cs="Noto Sans"/>
          <w:b/>
          <w:bCs/>
          <w:sz w:val="20"/>
          <w:szCs w:val="20"/>
        </w:rPr>
        <w:br/>
      </w:r>
      <w:r w:rsidRPr="00D949CC">
        <w:rPr>
          <w:rFonts w:ascii="Noto Sans" w:hAnsi="Noto Sans" w:cs="Noto Sans"/>
          <w:sz w:val="20"/>
          <w:szCs w:val="20"/>
        </w:rPr>
        <w:t>General Manager, Domino Dubai</w:t>
      </w:r>
      <w:r w:rsidRPr="00D949CC">
        <w:rPr>
          <w:rFonts w:ascii="Noto Sans" w:hAnsi="Noto Sans" w:cs="Noto Sans"/>
          <w:sz w:val="20"/>
          <w:szCs w:val="20"/>
        </w:rPr>
        <w:br/>
        <w:t>Tel: +97148835003</w:t>
      </w:r>
      <w:r w:rsidRPr="00D949CC">
        <w:rPr>
          <w:rFonts w:ascii="Noto Sans" w:hAnsi="Noto Sans" w:cs="Noto Sans"/>
          <w:sz w:val="20"/>
          <w:szCs w:val="20"/>
        </w:rPr>
        <w:br/>
        <w:t xml:space="preserve">Email: </w:t>
      </w:r>
      <w:hyperlink r:id="rId29" w:history="1">
        <w:r w:rsidRPr="00D949CC">
          <w:rPr>
            <w:rStyle w:val="Hyperlink"/>
            <w:rFonts w:ascii="Noto Sans" w:hAnsi="Noto Sans" w:cs="Noto Sans"/>
            <w:sz w:val="20"/>
            <w:szCs w:val="20"/>
          </w:rPr>
          <w:t>sales@domino-mea.com</w:t>
        </w:r>
      </w:hyperlink>
      <w:r w:rsidRPr="00D949CC">
        <w:rPr>
          <w:rFonts w:ascii="Noto Sans" w:hAnsi="Noto Sans" w:cs="Noto Sans"/>
          <w:sz w:val="20"/>
          <w:szCs w:val="20"/>
        </w:rPr>
        <w:t xml:space="preserve"> </w:t>
      </w:r>
      <w:r w:rsidRPr="00D949CC">
        <w:rPr>
          <w:rFonts w:ascii="Noto Sans" w:hAnsi="Noto Sans" w:cs="Noto Sans"/>
          <w:sz w:val="20"/>
          <w:szCs w:val="20"/>
        </w:rPr>
        <w:br/>
      </w:r>
    </w:p>
    <w:p w14:paraId="66A39007" w14:textId="77777777" w:rsidR="0031042C" w:rsidRPr="0031042C" w:rsidRDefault="0031042C" w:rsidP="0031042C">
      <w:pPr>
        <w:rPr>
          <w:rFonts w:ascii="Noto Sans" w:hAnsi="Noto Sans" w:cs="Noto Sans"/>
          <w:sz w:val="20"/>
          <w:szCs w:val="20"/>
        </w:rPr>
      </w:pPr>
    </w:p>
    <w:p w14:paraId="73E52FB3" w14:textId="0AAEABDE" w:rsidR="005B1395" w:rsidRDefault="005B1395" w:rsidP="00C44603"/>
    <w:sectPr w:rsidR="005B1395" w:rsidSect="000F6D00">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381B4" w14:textId="77777777" w:rsidR="00F40EB1" w:rsidRDefault="00F40EB1" w:rsidP="00785717">
      <w:pPr>
        <w:spacing w:line="240" w:lineRule="auto"/>
      </w:pPr>
      <w:r>
        <w:separator/>
      </w:r>
    </w:p>
  </w:endnote>
  <w:endnote w:type="continuationSeparator" w:id="0">
    <w:p w14:paraId="1623B308" w14:textId="77777777" w:rsidR="00F40EB1" w:rsidRDefault="00F40EB1"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67640"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6B7BE" w14:textId="77777777" w:rsidR="00785717" w:rsidRDefault="000F6D00" w:rsidP="00785717">
    <w:pPr>
      <w:pStyle w:val="Footer"/>
    </w:pPr>
    <w:r>
      <w:rPr>
        <w:noProof/>
      </w:rPr>
      <w:drawing>
        <wp:anchor distT="0" distB="0" distL="114300" distR="114300" simplePos="0" relativeHeight="251659264" behindDoc="0" locked="0" layoutInCell="1" allowOverlap="1" wp14:anchorId="7ACB7115" wp14:editId="69BE2C4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3FB6D24D" wp14:editId="63AEBA9F">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2F1F8"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494FB" w14:textId="77777777" w:rsidR="00F40EB1" w:rsidRDefault="00F40EB1" w:rsidP="00785717">
      <w:pPr>
        <w:spacing w:line="240" w:lineRule="auto"/>
      </w:pPr>
      <w:r>
        <w:separator/>
      </w:r>
    </w:p>
  </w:footnote>
  <w:footnote w:type="continuationSeparator" w:id="0">
    <w:p w14:paraId="71BAC77F" w14:textId="77777777" w:rsidR="00F40EB1" w:rsidRDefault="00F40EB1"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1BE34"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FA71D" w14:textId="77777777" w:rsidR="000F6D00" w:rsidRDefault="002766D9">
    <w:pPr>
      <w:pStyle w:val="Header"/>
    </w:pPr>
    <w:r>
      <w:rPr>
        <w:noProof/>
      </w:rPr>
      <w:drawing>
        <wp:anchor distT="0" distB="0" distL="114300" distR="114300" simplePos="0" relativeHeight="251661312" behindDoc="0" locked="0" layoutInCell="1" allowOverlap="1" wp14:anchorId="350138EE" wp14:editId="0AF1D6D5">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17BBF" w14:textId="77777777" w:rsidR="00EC1C5A"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93842"/>
    <w:multiLevelType w:val="hybridMultilevel"/>
    <w:tmpl w:val="D7380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523333"/>
    <w:multiLevelType w:val="hybridMultilevel"/>
    <w:tmpl w:val="D0B0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3451CB"/>
    <w:multiLevelType w:val="hybridMultilevel"/>
    <w:tmpl w:val="2050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1D348F"/>
    <w:multiLevelType w:val="hybridMultilevel"/>
    <w:tmpl w:val="E6D4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942521">
    <w:abstractNumId w:val="0"/>
  </w:num>
  <w:num w:numId="2" w16cid:durableId="1344669304">
    <w:abstractNumId w:val="3"/>
  </w:num>
  <w:num w:numId="3" w16cid:durableId="767584481">
    <w:abstractNumId w:val="2"/>
  </w:num>
  <w:num w:numId="4" w16cid:durableId="125574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20"/>
    <w:rsid w:val="00007FA8"/>
    <w:rsid w:val="0001542B"/>
    <w:rsid w:val="000208F0"/>
    <w:rsid w:val="0002201E"/>
    <w:rsid w:val="0002502A"/>
    <w:rsid w:val="0003258A"/>
    <w:rsid w:val="00051AF1"/>
    <w:rsid w:val="00090FEC"/>
    <w:rsid w:val="000A126F"/>
    <w:rsid w:val="000A4831"/>
    <w:rsid w:val="000C2E3B"/>
    <w:rsid w:val="000C5EB0"/>
    <w:rsid w:val="000D16E7"/>
    <w:rsid w:val="000F6D00"/>
    <w:rsid w:val="00105A64"/>
    <w:rsid w:val="00111DF0"/>
    <w:rsid w:val="001225E2"/>
    <w:rsid w:val="00124428"/>
    <w:rsid w:val="00124BBC"/>
    <w:rsid w:val="00135A28"/>
    <w:rsid w:val="00136693"/>
    <w:rsid w:val="00153972"/>
    <w:rsid w:val="00185EB4"/>
    <w:rsid w:val="001A5082"/>
    <w:rsid w:val="001D743C"/>
    <w:rsid w:val="001E0C56"/>
    <w:rsid w:val="001E39F8"/>
    <w:rsid w:val="0020093D"/>
    <w:rsid w:val="0021198E"/>
    <w:rsid w:val="00224D20"/>
    <w:rsid w:val="00245271"/>
    <w:rsid w:val="002766D9"/>
    <w:rsid w:val="002B7FAD"/>
    <w:rsid w:val="002F5D9F"/>
    <w:rsid w:val="00306579"/>
    <w:rsid w:val="00307A58"/>
    <w:rsid w:val="003100CB"/>
    <w:rsid w:val="0031042C"/>
    <w:rsid w:val="00315A1E"/>
    <w:rsid w:val="00331FEC"/>
    <w:rsid w:val="003508BD"/>
    <w:rsid w:val="003561D2"/>
    <w:rsid w:val="0036079D"/>
    <w:rsid w:val="00372E92"/>
    <w:rsid w:val="003B4D87"/>
    <w:rsid w:val="004303DA"/>
    <w:rsid w:val="00432DF9"/>
    <w:rsid w:val="004544C1"/>
    <w:rsid w:val="004B0A29"/>
    <w:rsid w:val="004B10A4"/>
    <w:rsid w:val="004F1CB0"/>
    <w:rsid w:val="00502310"/>
    <w:rsid w:val="005243C2"/>
    <w:rsid w:val="005272B1"/>
    <w:rsid w:val="005524DB"/>
    <w:rsid w:val="005709CF"/>
    <w:rsid w:val="005741C7"/>
    <w:rsid w:val="005B1395"/>
    <w:rsid w:val="005B57BD"/>
    <w:rsid w:val="005C60BC"/>
    <w:rsid w:val="005D131A"/>
    <w:rsid w:val="005F3122"/>
    <w:rsid w:val="00600213"/>
    <w:rsid w:val="006024D5"/>
    <w:rsid w:val="00613CC8"/>
    <w:rsid w:val="00635D1F"/>
    <w:rsid w:val="00640416"/>
    <w:rsid w:val="00647055"/>
    <w:rsid w:val="00660F46"/>
    <w:rsid w:val="00675BC5"/>
    <w:rsid w:val="006A1FE4"/>
    <w:rsid w:val="006B5BCB"/>
    <w:rsid w:val="006C358F"/>
    <w:rsid w:val="006E583C"/>
    <w:rsid w:val="006E6FEA"/>
    <w:rsid w:val="006F6A3D"/>
    <w:rsid w:val="00707EBE"/>
    <w:rsid w:val="00717DCB"/>
    <w:rsid w:val="00725AAA"/>
    <w:rsid w:val="00732020"/>
    <w:rsid w:val="00785717"/>
    <w:rsid w:val="0079390F"/>
    <w:rsid w:val="007F3C6A"/>
    <w:rsid w:val="00820196"/>
    <w:rsid w:val="008220B7"/>
    <w:rsid w:val="00823B77"/>
    <w:rsid w:val="0083100C"/>
    <w:rsid w:val="008916A8"/>
    <w:rsid w:val="008B33D9"/>
    <w:rsid w:val="008B6461"/>
    <w:rsid w:val="008C2F98"/>
    <w:rsid w:val="008E1328"/>
    <w:rsid w:val="008E3A8F"/>
    <w:rsid w:val="008F3E38"/>
    <w:rsid w:val="009230AD"/>
    <w:rsid w:val="00931996"/>
    <w:rsid w:val="009379B0"/>
    <w:rsid w:val="00984BEB"/>
    <w:rsid w:val="0099515F"/>
    <w:rsid w:val="009A1716"/>
    <w:rsid w:val="009A1DEC"/>
    <w:rsid w:val="009B5547"/>
    <w:rsid w:val="009C5468"/>
    <w:rsid w:val="009C718C"/>
    <w:rsid w:val="009D6280"/>
    <w:rsid w:val="009D78AA"/>
    <w:rsid w:val="00A25D44"/>
    <w:rsid w:val="00A34918"/>
    <w:rsid w:val="00A61DB9"/>
    <w:rsid w:val="00A939BA"/>
    <w:rsid w:val="00AB11DA"/>
    <w:rsid w:val="00AE34FB"/>
    <w:rsid w:val="00B10863"/>
    <w:rsid w:val="00B23C3C"/>
    <w:rsid w:val="00B546C5"/>
    <w:rsid w:val="00B82B18"/>
    <w:rsid w:val="00B860A6"/>
    <w:rsid w:val="00B925FD"/>
    <w:rsid w:val="00BA6D44"/>
    <w:rsid w:val="00BB48AA"/>
    <w:rsid w:val="00BC7C15"/>
    <w:rsid w:val="00BD2F9C"/>
    <w:rsid w:val="00BD7F83"/>
    <w:rsid w:val="00BE4A01"/>
    <w:rsid w:val="00C01A7C"/>
    <w:rsid w:val="00C063FE"/>
    <w:rsid w:val="00C24249"/>
    <w:rsid w:val="00C26262"/>
    <w:rsid w:val="00C35F6F"/>
    <w:rsid w:val="00C427AC"/>
    <w:rsid w:val="00C44603"/>
    <w:rsid w:val="00C541FE"/>
    <w:rsid w:val="00C71A6F"/>
    <w:rsid w:val="00C92EFC"/>
    <w:rsid w:val="00CA0AC2"/>
    <w:rsid w:val="00CA5364"/>
    <w:rsid w:val="00CF1AD5"/>
    <w:rsid w:val="00CF3B63"/>
    <w:rsid w:val="00D140C0"/>
    <w:rsid w:val="00D36D7D"/>
    <w:rsid w:val="00D57EAA"/>
    <w:rsid w:val="00D7333F"/>
    <w:rsid w:val="00D73586"/>
    <w:rsid w:val="00D7690B"/>
    <w:rsid w:val="00DB130C"/>
    <w:rsid w:val="00DC3F46"/>
    <w:rsid w:val="00DC7C86"/>
    <w:rsid w:val="00DE7E90"/>
    <w:rsid w:val="00E03029"/>
    <w:rsid w:val="00EA1D5A"/>
    <w:rsid w:val="00EC1C5A"/>
    <w:rsid w:val="00ED4FAF"/>
    <w:rsid w:val="00F24001"/>
    <w:rsid w:val="00F322D3"/>
    <w:rsid w:val="00F40EB1"/>
    <w:rsid w:val="00F75F8C"/>
    <w:rsid w:val="00F82F7D"/>
    <w:rsid w:val="00FB1ED7"/>
    <w:rsid w:val="00FC1E2D"/>
    <w:rsid w:val="00FE1212"/>
    <w:rsid w:val="00FF4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6507D"/>
  <w15:chartTrackingRefBased/>
  <w15:docId w15:val="{815764F5-789B-467E-B62C-1FC36ED3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paragraph" w:styleId="ListParagraph">
    <w:name w:val="List Paragraph"/>
    <w:basedOn w:val="Normal"/>
    <w:uiPriority w:val="34"/>
    <w:qFormat/>
    <w:rsid w:val="00D140C0"/>
    <w:pPr>
      <w:ind w:left="720"/>
      <w:contextualSpacing/>
    </w:pPr>
  </w:style>
  <w:style w:type="character" w:styleId="CommentReference">
    <w:name w:val="annotation reference"/>
    <w:basedOn w:val="DefaultParagraphFont"/>
    <w:uiPriority w:val="99"/>
    <w:semiHidden/>
    <w:unhideWhenUsed/>
    <w:rsid w:val="003100CB"/>
    <w:rPr>
      <w:sz w:val="16"/>
      <w:szCs w:val="16"/>
    </w:rPr>
  </w:style>
  <w:style w:type="paragraph" w:styleId="CommentText">
    <w:name w:val="annotation text"/>
    <w:basedOn w:val="Normal"/>
    <w:link w:val="CommentTextChar"/>
    <w:uiPriority w:val="99"/>
    <w:unhideWhenUsed/>
    <w:rsid w:val="003100CB"/>
    <w:pPr>
      <w:spacing w:line="240" w:lineRule="auto"/>
    </w:pPr>
    <w:rPr>
      <w:sz w:val="20"/>
      <w:szCs w:val="20"/>
    </w:rPr>
  </w:style>
  <w:style w:type="character" w:customStyle="1" w:styleId="CommentTextChar">
    <w:name w:val="Comment Text Char"/>
    <w:basedOn w:val="DefaultParagraphFont"/>
    <w:link w:val="CommentText"/>
    <w:uiPriority w:val="99"/>
    <w:rsid w:val="003100CB"/>
    <w:rPr>
      <w:rFonts w:ascii="Verdana" w:eastAsia="Calibri" w:hAnsi="Verdana" w:cs="Times New Roman"/>
      <w:sz w:val="20"/>
      <w:szCs w:val="20"/>
    </w:rPr>
  </w:style>
  <w:style w:type="paragraph" w:styleId="CommentSubject">
    <w:name w:val="annotation subject"/>
    <w:basedOn w:val="CommentText"/>
    <w:next w:val="CommentText"/>
    <w:link w:val="CommentSubjectChar"/>
    <w:uiPriority w:val="99"/>
    <w:semiHidden/>
    <w:unhideWhenUsed/>
    <w:rsid w:val="003100CB"/>
    <w:rPr>
      <w:b/>
      <w:bCs/>
    </w:rPr>
  </w:style>
  <w:style w:type="character" w:customStyle="1" w:styleId="CommentSubjectChar">
    <w:name w:val="Comment Subject Char"/>
    <w:basedOn w:val="CommentTextChar"/>
    <w:link w:val="CommentSubject"/>
    <w:uiPriority w:val="99"/>
    <w:semiHidden/>
    <w:rsid w:val="003100CB"/>
    <w:rPr>
      <w:rFonts w:ascii="Verdana" w:eastAsia="Calibri" w:hAnsi="Verdana" w:cs="Times New Roman"/>
      <w:b/>
      <w:bCs/>
      <w:sz w:val="20"/>
      <w:szCs w:val="20"/>
    </w:rPr>
  </w:style>
  <w:style w:type="paragraph" w:styleId="Revision">
    <w:name w:val="Revision"/>
    <w:hidden/>
    <w:uiPriority w:val="99"/>
    <w:semiHidden/>
    <w:rsid w:val="00051AF1"/>
    <w:pPr>
      <w:spacing w:after="0" w:line="240" w:lineRule="auto"/>
    </w:pPr>
    <w:rPr>
      <w:rFonts w:ascii="Verdana" w:eastAsia="Calibri" w:hAnsi="Verdana" w:cs="Times New Roman"/>
      <w:sz w:val="18"/>
    </w:rPr>
  </w:style>
  <w:style w:type="character" w:customStyle="1" w:styleId="ui-provider">
    <w:name w:val="ui-provider"/>
    <w:basedOn w:val="DefaultParagraphFont"/>
    <w:rsid w:val="00432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45080">
      <w:bodyDiv w:val="1"/>
      <w:marLeft w:val="0"/>
      <w:marRight w:val="0"/>
      <w:marTop w:val="0"/>
      <w:marBottom w:val="0"/>
      <w:divBdr>
        <w:top w:val="none" w:sz="0" w:space="0" w:color="auto"/>
        <w:left w:val="none" w:sz="0" w:space="0" w:color="auto"/>
        <w:bottom w:val="none" w:sz="0" w:space="0" w:color="auto"/>
        <w:right w:val="none" w:sz="0" w:space="0" w:color="auto"/>
      </w:divBdr>
    </w:div>
    <w:div w:id="109668248">
      <w:bodyDiv w:val="1"/>
      <w:marLeft w:val="0"/>
      <w:marRight w:val="0"/>
      <w:marTop w:val="0"/>
      <w:marBottom w:val="0"/>
      <w:divBdr>
        <w:top w:val="none" w:sz="0" w:space="0" w:color="auto"/>
        <w:left w:val="none" w:sz="0" w:space="0" w:color="auto"/>
        <w:bottom w:val="none" w:sz="0" w:space="0" w:color="auto"/>
        <w:right w:val="none" w:sz="0" w:space="0" w:color="auto"/>
      </w:divBdr>
    </w:div>
    <w:div w:id="121853558">
      <w:bodyDiv w:val="1"/>
      <w:marLeft w:val="0"/>
      <w:marRight w:val="0"/>
      <w:marTop w:val="0"/>
      <w:marBottom w:val="0"/>
      <w:divBdr>
        <w:top w:val="none" w:sz="0" w:space="0" w:color="auto"/>
        <w:left w:val="none" w:sz="0" w:space="0" w:color="auto"/>
        <w:bottom w:val="none" w:sz="0" w:space="0" w:color="auto"/>
        <w:right w:val="none" w:sz="0" w:space="0" w:color="auto"/>
      </w:divBdr>
    </w:div>
    <w:div w:id="135029496">
      <w:bodyDiv w:val="1"/>
      <w:marLeft w:val="0"/>
      <w:marRight w:val="0"/>
      <w:marTop w:val="0"/>
      <w:marBottom w:val="0"/>
      <w:divBdr>
        <w:top w:val="none" w:sz="0" w:space="0" w:color="auto"/>
        <w:left w:val="none" w:sz="0" w:space="0" w:color="auto"/>
        <w:bottom w:val="none" w:sz="0" w:space="0" w:color="auto"/>
        <w:right w:val="none" w:sz="0" w:space="0" w:color="auto"/>
      </w:divBdr>
    </w:div>
    <w:div w:id="181631652">
      <w:bodyDiv w:val="1"/>
      <w:marLeft w:val="0"/>
      <w:marRight w:val="0"/>
      <w:marTop w:val="0"/>
      <w:marBottom w:val="0"/>
      <w:divBdr>
        <w:top w:val="none" w:sz="0" w:space="0" w:color="auto"/>
        <w:left w:val="none" w:sz="0" w:space="0" w:color="auto"/>
        <w:bottom w:val="none" w:sz="0" w:space="0" w:color="auto"/>
        <w:right w:val="none" w:sz="0" w:space="0" w:color="auto"/>
      </w:divBdr>
    </w:div>
    <w:div w:id="291134531">
      <w:bodyDiv w:val="1"/>
      <w:marLeft w:val="0"/>
      <w:marRight w:val="0"/>
      <w:marTop w:val="0"/>
      <w:marBottom w:val="0"/>
      <w:divBdr>
        <w:top w:val="none" w:sz="0" w:space="0" w:color="auto"/>
        <w:left w:val="none" w:sz="0" w:space="0" w:color="auto"/>
        <w:bottom w:val="none" w:sz="0" w:space="0" w:color="auto"/>
        <w:right w:val="none" w:sz="0" w:space="0" w:color="auto"/>
      </w:divBdr>
    </w:div>
    <w:div w:id="303699142">
      <w:bodyDiv w:val="1"/>
      <w:marLeft w:val="0"/>
      <w:marRight w:val="0"/>
      <w:marTop w:val="0"/>
      <w:marBottom w:val="0"/>
      <w:divBdr>
        <w:top w:val="none" w:sz="0" w:space="0" w:color="auto"/>
        <w:left w:val="none" w:sz="0" w:space="0" w:color="auto"/>
        <w:bottom w:val="none" w:sz="0" w:space="0" w:color="auto"/>
        <w:right w:val="none" w:sz="0" w:space="0" w:color="auto"/>
      </w:divBdr>
    </w:div>
    <w:div w:id="374931458">
      <w:bodyDiv w:val="1"/>
      <w:marLeft w:val="0"/>
      <w:marRight w:val="0"/>
      <w:marTop w:val="0"/>
      <w:marBottom w:val="0"/>
      <w:divBdr>
        <w:top w:val="none" w:sz="0" w:space="0" w:color="auto"/>
        <w:left w:val="none" w:sz="0" w:space="0" w:color="auto"/>
        <w:bottom w:val="none" w:sz="0" w:space="0" w:color="auto"/>
        <w:right w:val="none" w:sz="0" w:space="0" w:color="auto"/>
      </w:divBdr>
    </w:div>
    <w:div w:id="401292282">
      <w:bodyDiv w:val="1"/>
      <w:marLeft w:val="0"/>
      <w:marRight w:val="0"/>
      <w:marTop w:val="0"/>
      <w:marBottom w:val="0"/>
      <w:divBdr>
        <w:top w:val="none" w:sz="0" w:space="0" w:color="auto"/>
        <w:left w:val="none" w:sz="0" w:space="0" w:color="auto"/>
        <w:bottom w:val="none" w:sz="0" w:space="0" w:color="auto"/>
        <w:right w:val="none" w:sz="0" w:space="0" w:color="auto"/>
      </w:divBdr>
    </w:div>
    <w:div w:id="435176393">
      <w:bodyDiv w:val="1"/>
      <w:marLeft w:val="0"/>
      <w:marRight w:val="0"/>
      <w:marTop w:val="0"/>
      <w:marBottom w:val="0"/>
      <w:divBdr>
        <w:top w:val="none" w:sz="0" w:space="0" w:color="auto"/>
        <w:left w:val="none" w:sz="0" w:space="0" w:color="auto"/>
        <w:bottom w:val="none" w:sz="0" w:space="0" w:color="auto"/>
        <w:right w:val="none" w:sz="0" w:space="0" w:color="auto"/>
      </w:divBdr>
    </w:div>
    <w:div w:id="458305753">
      <w:bodyDiv w:val="1"/>
      <w:marLeft w:val="0"/>
      <w:marRight w:val="0"/>
      <w:marTop w:val="0"/>
      <w:marBottom w:val="0"/>
      <w:divBdr>
        <w:top w:val="none" w:sz="0" w:space="0" w:color="auto"/>
        <w:left w:val="none" w:sz="0" w:space="0" w:color="auto"/>
        <w:bottom w:val="none" w:sz="0" w:space="0" w:color="auto"/>
        <w:right w:val="none" w:sz="0" w:space="0" w:color="auto"/>
      </w:divBdr>
    </w:div>
    <w:div w:id="470294773">
      <w:bodyDiv w:val="1"/>
      <w:marLeft w:val="0"/>
      <w:marRight w:val="0"/>
      <w:marTop w:val="0"/>
      <w:marBottom w:val="0"/>
      <w:divBdr>
        <w:top w:val="none" w:sz="0" w:space="0" w:color="auto"/>
        <w:left w:val="none" w:sz="0" w:space="0" w:color="auto"/>
        <w:bottom w:val="none" w:sz="0" w:space="0" w:color="auto"/>
        <w:right w:val="none" w:sz="0" w:space="0" w:color="auto"/>
      </w:divBdr>
    </w:div>
    <w:div w:id="477920521">
      <w:bodyDiv w:val="1"/>
      <w:marLeft w:val="0"/>
      <w:marRight w:val="0"/>
      <w:marTop w:val="0"/>
      <w:marBottom w:val="0"/>
      <w:divBdr>
        <w:top w:val="none" w:sz="0" w:space="0" w:color="auto"/>
        <w:left w:val="none" w:sz="0" w:space="0" w:color="auto"/>
        <w:bottom w:val="none" w:sz="0" w:space="0" w:color="auto"/>
        <w:right w:val="none" w:sz="0" w:space="0" w:color="auto"/>
      </w:divBdr>
      <w:divsChild>
        <w:div w:id="1949459933">
          <w:marLeft w:val="0"/>
          <w:marRight w:val="0"/>
          <w:marTop w:val="0"/>
          <w:marBottom w:val="0"/>
          <w:divBdr>
            <w:top w:val="none" w:sz="0" w:space="0" w:color="auto"/>
            <w:left w:val="none" w:sz="0" w:space="0" w:color="auto"/>
            <w:bottom w:val="none" w:sz="0" w:space="0" w:color="auto"/>
            <w:right w:val="none" w:sz="0" w:space="0" w:color="auto"/>
          </w:divBdr>
          <w:divsChild>
            <w:div w:id="1488941147">
              <w:marLeft w:val="0"/>
              <w:marRight w:val="0"/>
              <w:marTop w:val="0"/>
              <w:marBottom w:val="0"/>
              <w:divBdr>
                <w:top w:val="none" w:sz="0" w:space="0" w:color="auto"/>
                <w:left w:val="none" w:sz="0" w:space="0" w:color="auto"/>
                <w:bottom w:val="none" w:sz="0" w:space="0" w:color="auto"/>
                <w:right w:val="none" w:sz="0" w:space="0" w:color="auto"/>
              </w:divBdr>
              <w:divsChild>
                <w:div w:id="49694527">
                  <w:marLeft w:val="0"/>
                  <w:marRight w:val="0"/>
                  <w:marTop w:val="0"/>
                  <w:marBottom w:val="0"/>
                  <w:divBdr>
                    <w:top w:val="none" w:sz="0" w:space="0" w:color="auto"/>
                    <w:left w:val="none" w:sz="0" w:space="0" w:color="auto"/>
                    <w:bottom w:val="none" w:sz="0" w:space="0" w:color="auto"/>
                    <w:right w:val="none" w:sz="0" w:space="0" w:color="auto"/>
                  </w:divBdr>
                  <w:divsChild>
                    <w:div w:id="391587226">
                      <w:marLeft w:val="0"/>
                      <w:marRight w:val="0"/>
                      <w:marTop w:val="0"/>
                      <w:marBottom w:val="0"/>
                      <w:divBdr>
                        <w:top w:val="none" w:sz="0" w:space="0" w:color="auto"/>
                        <w:left w:val="none" w:sz="0" w:space="0" w:color="auto"/>
                        <w:bottom w:val="none" w:sz="0" w:space="0" w:color="auto"/>
                        <w:right w:val="none" w:sz="0" w:space="0" w:color="auto"/>
                      </w:divBdr>
                      <w:divsChild>
                        <w:div w:id="1492061279">
                          <w:marLeft w:val="0"/>
                          <w:marRight w:val="0"/>
                          <w:marTop w:val="0"/>
                          <w:marBottom w:val="0"/>
                          <w:divBdr>
                            <w:top w:val="none" w:sz="0" w:space="0" w:color="auto"/>
                            <w:left w:val="none" w:sz="0" w:space="0" w:color="auto"/>
                            <w:bottom w:val="none" w:sz="0" w:space="0" w:color="auto"/>
                            <w:right w:val="none" w:sz="0" w:space="0" w:color="auto"/>
                          </w:divBdr>
                          <w:divsChild>
                            <w:div w:id="1901557904">
                              <w:marLeft w:val="0"/>
                              <w:marRight w:val="0"/>
                              <w:marTop w:val="0"/>
                              <w:marBottom w:val="0"/>
                              <w:divBdr>
                                <w:top w:val="none" w:sz="0" w:space="0" w:color="auto"/>
                                <w:left w:val="none" w:sz="0" w:space="0" w:color="auto"/>
                                <w:bottom w:val="none" w:sz="0" w:space="0" w:color="auto"/>
                                <w:right w:val="none" w:sz="0" w:space="0" w:color="auto"/>
                              </w:divBdr>
                              <w:divsChild>
                                <w:div w:id="5530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80408">
                      <w:marLeft w:val="0"/>
                      <w:marRight w:val="0"/>
                      <w:marTop w:val="0"/>
                      <w:marBottom w:val="0"/>
                      <w:divBdr>
                        <w:top w:val="none" w:sz="0" w:space="0" w:color="auto"/>
                        <w:left w:val="none" w:sz="0" w:space="0" w:color="auto"/>
                        <w:bottom w:val="none" w:sz="0" w:space="0" w:color="auto"/>
                        <w:right w:val="none" w:sz="0" w:space="0" w:color="auto"/>
                      </w:divBdr>
                      <w:divsChild>
                        <w:div w:id="517935426">
                          <w:marLeft w:val="0"/>
                          <w:marRight w:val="0"/>
                          <w:marTop w:val="0"/>
                          <w:marBottom w:val="0"/>
                          <w:divBdr>
                            <w:top w:val="none" w:sz="0" w:space="0" w:color="auto"/>
                            <w:left w:val="none" w:sz="0" w:space="0" w:color="auto"/>
                            <w:bottom w:val="none" w:sz="0" w:space="0" w:color="auto"/>
                            <w:right w:val="none" w:sz="0" w:space="0" w:color="auto"/>
                          </w:divBdr>
                          <w:divsChild>
                            <w:div w:id="478112569">
                              <w:marLeft w:val="0"/>
                              <w:marRight w:val="-60"/>
                              <w:marTop w:val="0"/>
                              <w:marBottom w:val="0"/>
                              <w:divBdr>
                                <w:top w:val="none" w:sz="0" w:space="0" w:color="auto"/>
                                <w:left w:val="none" w:sz="0" w:space="0" w:color="auto"/>
                                <w:bottom w:val="none" w:sz="0" w:space="0" w:color="auto"/>
                                <w:right w:val="none" w:sz="0" w:space="0" w:color="auto"/>
                              </w:divBdr>
                              <w:divsChild>
                                <w:div w:id="93483013">
                                  <w:marLeft w:val="0"/>
                                  <w:marRight w:val="60"/>
                                  <w:marTop w:val="0"/>
                                  <w:marBottom w:val="60"/>
                                  <w:divBdr>
                                    <w:top w:val="none" w:sz="0" w:space="0" w:color="auto"/>
                                    <w:left w:val="none" w:sz="0" w:space="0" w:color="auto"/>
                                    <w:bottom w:val="none" w:sz="0" w:space="0" w:color="auto"/>
                                    <w:right w:val="none" w:sz="0" w:space="0" w:color="auto"/>
                                  </w:divBdr>
                                  <w:divsChild>
                                    <w:div w:id="116457565">
                                      <w:marLeft w:val="0"/>
                                      <w:marRight w:val="0"/>
                                      <w:marTop w:val="0"/>
                                      <w:marBottom w:val="0"/>
                                      <w:divBdr>
                                        <w:top w:val="none" w:sz="0" w:space="0" w:color="auto"/>
                                        <w:left w:val="none" w:sz="0" w:space="0" w:color="auto"/>
                                        <w:bottom w:val="none" w:sz="0" w:space="0" w:color="auto"/>
                                        <w:right w:val="none" w:sz="0" w:space="0" w:color="auto"/>
                                      </w:divBdr>
                                    </w:div>
                                  </w:divsChild>
                                </w:div>
                                <w:div w:id="1102069031">
                                  <w:marLeft w:val="0"/>
                                  <w:marRight w:val="60"/>
                                  <w:marTop w:val="0"/>
                                  <w:marBottom w:val="60"/>
                                  <w:divBdr>
                                    <w:top w:val="none" w:sz="0" w:space="0" w:color="auto"/>
                                    <w:left w:val="none" w:sz="0" w:space="0" w:color="auto"/>
                                    <w:bottom w:val="none" w:sz="0" w:space="0" w:color="auto"/>
                                    <w:right w:val="none" w:sz="0" w:space="0" w:color="auto"/>
                                  </w:divBdr>
                                  <w:divsChild>
                                    <w:div w:id="38052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514952">
              <w:marLeft w:val="0"/>
              <w:marRight w:val="0"/>
              <w:marTop w:val="0"/>
              <w:marBottom w:val="0"/>
              <w:divBdr>
                <w:top w:val="none" w:sz="0" w:space="0" w:color="auto"/>
                <w:left w:val="none" w:sz="0" w:space="0" w:color="auto"/>
                <w:bottom w:val="none" w:sz="0" w:space="0" w:color="auto"/>
                <w:right w:val="none" w:sz="0" w:space="0" w:color="auto"/>
              </w:divBdr>
              <w:divsChild>
                <w:div w:id="189950575">
                  <w:marLeft w:val="0"/>
                  <w:marRight w:val="0"/>
                  <w:marTop w:val="0"/>
                  <w:marBottom w:val="0"/>
                  <w:divBdr>
                    <w:top w:val="none" w:sz="0" w:space="0" w:color="auto"/>
                    <w:left w:val="none" w:sz="0" w:space="0" w:color="auto"/>
                    <w:bottom w:val="none" w:sz="0" w:space="0" w:color="auto"/>
                    <w:right w:val="none" w:sz="0" w:space="0" w:color="auto"/>
                  </w:divBdr>
                </w:div>
              </w:divsChild>
            </w:div>
            <w:div w:id="1490750030">
              <w:marLeft w:val="0"/>
              <w:marRight w:val="0"/>
              <w:marTop w:val="0"/>
              <w:marBottom w:val="0"/>
              <w:divBdr>
                <w:top w:val="none" w:sz="0" w:space="0" w:color="auto"/>
                <w:left w:val="none" w:sz="0" w:space="0" w:color="auto"/>
                <w:bottom w:val="none" w:sz="0" w:space="0" w:color="auto"/>
                <w:right w:val="none" w:sz="0" w:space="0" w:color="auto"/>
              </w:divBdr>
              <w:divsChild>
                <w:div w:id="1331444305">
                  <w:marLeft w:val="0"/>
                  <w:marRight w:val="0"/>
                  <w:marTop w:val="0"/>
                  <w:marBottom w:val="0"/>
                  <w:divBdr>
                    <w:top w:val="none" w:sz="0" w:space="0" w:color="auto"/>
                    <w:left w:val="none" w:sz="0" w:space="0" w:color="auto"/>
                    <w:bottom w:val="none" w:sz="0" w:space="0" w:color="auto"/>
                    <w:right w:val="none" w:sz="0" w:space="0" w:color="auto"/>
                  </w:divBdr>
                  <w:divsChild>
                    <w:div w:id="1867212562">
                      <w:marLeft w:val="0"/>
                      <w:marRight w:val="0"/>
                      <w:marTop w:val="0"/>
                      <w:marBottom w:val="0"/>
                      <w:divBdr>
                        <w:top w:val="none" w:sz="0" w:space="0" w:color="auto"/>
                        <w:left w:val="none" w:sz="0" w:space="0" w:color="auto"/>
                        <w:bottom w:val="none" w:sz="0" w:space="0" w:color="auto"/>
                        <w:right w:val="none" w:sz="0" w:space="0" w:color="auto"/>
                      </w:divBdr>
                      <w:divsChild>
                        <w:div w:id="13800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52289">
              <w:marLeft w:val="0"/>
              <w:marRight w:val="0"/>
              <w:marTop w:val="0"/>
              <w:marBottom w:val="0"/>
              <w:divBdr>
                <w:top w:val="none" w:sz="0" w:space="0" w:color="auto"/>
                <w:left w:val="none" w:sz="0" w:space="0" w:color="auto"/>
                <w:bottom w:val="none" w:sz="0" w:space="0" w:color="auto"/>
                <w:right w:val="none" w:sz="0" w:space="0" w:color="auto"/>
              </w:divBdr>
            </w:div>
            <w:div w:id="831605681">
              <w:marLeft w:val="0"/>
              <w:marRight w:val="0"/>
              <w:marTop w:val="0"/>
              <w:marBottom w:val="0"/>
              <w:divBdr>
                <w:top w:val="none" w:sz="0" w:space="0" w:color="auto"/>
                <w:left w:val="none" w:sz="0" w:space="0" w:color="auto"/>
                <w:bottom w:val="none" w:sz="0" w:space="0" w:color="auto"/>
                <w:right w:val="none" w:sz="0" w:space="0" w:color="auto"/>
              </w:divBdr>
            </w:div>
            <w:div w:id="1698119707">
              <w:marLeft w:val="0"/>
              <w:marRight w:val="0"/>
              <w:marTop w:val="0"/>
              <w:marBottom w:val="0"/>
              <w:divBdr>
                <w:top w:val="none" w:sz="0" w:space="0" w:color="auto"/>
                <w:left w:val="none" w:sz="0" w:space="0" w:color="auto"/>
                <w:bottom w:val="none" w:sz="0" w:space="0" w:color="auto"/>
                <w:right w:val="none" w:sz="0" w:space="0" w:color="auto"/>
              </w:divBdr>
              <w:divsChild>
                <w:div w:id="14108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7660">
          <w:marLeft w:val="0"/>
          <w:marRight w:val="0"/>
          <w:marTop w:val="0"/>
          <w:marBottom w:val="0"/>
          <w:divBdr>
            <w:top w:val="none" w:sz="0" w:space="0" w:color="auto"/>
            <w:left w:val="none" w:sz="0" w:space="0" w:color="auto"/>
            <w:bottom w:val="none" w:sz="0" w:space="0" w:color="auto"/>
            <w:right w:val="none" w:sz="0" w:space="0" w:color="auto"/>
          </w:divBdr>
          <w:divsChild>
            <w:div w:id="1315572663">
              <w:marLeft w:val="0"/>
              <w:marRight w:val="0"/>
              <w:marTop w:val="0"/>
              <w:marBottom w:val="0"/>
              <w:divBdr>
                <w:top w:val="none" w:sz="0" w:space="0" w:color="auto"/>
                <w:left w:val="none" w:sz="0" w:space="0" w:color="auto"/>
                <w:bottom w:val="none" w:sz="0" w:space="0" w:color="auto"/>
                <w:right w:val="none" w:sz="0" w:space="0" w:color="auto"/>
              </w:divBdr>
              <w:divsChild>
                <w:div w:id="730345137">
                  <w:marLeft w:val="0"/>
                  <w:marRight w:val="0"/>
                  <w:marTop w:val="0"/>
                  <w:marBottom w:val="0"/>
                  <w:divBdr>
                    <w:top w:val="none" w:sz="0" w:space="0" w:color="auto"/>
                    <w:left w:val="none" w:sz="0" w:space="0" w:color="auto"/>
                    <w:bottom w:val="none" w:sz="0" w:space="0" w:color="auto"/>
                    <w:right w:val="none" w:sz="0" w:space="0" w:color="auto"/>
                  </w:divBdr>
                  <w:divsChild>
                    <w:div w:id="1584215245">
                      <w:marLeft w:val="0"/>
                      <w:marRight w:val="0"/>
                      <w:marTop w:val="0"/>
                      <w:marBottom w:val="0"/>
                      <w:divBdr>
                        <w:top w:val="none" w:sz="0" w:space="0" w:color="auto"/>
                        <w:left w:val="none" w:sz="0" w:space="0" w:color="auto"/>
                        <w:bottom w:val="none" w:sz="0" w:space="0" w:color="auto"/>
                        <w:right w:val="none" w:sz="0" w:space="0" w:color="auto"/>
                      </w:divBdr>
                      <w:divsChild>
                        <w:div w:id="751241589">
                          <w:marLeft w:val="0"/>
                          <w:marRight w:val="0"/>
                          <w:marTop w:val="0"/>
                          <w:marBottom w:val="0"/>
                          <w:divBdr>
                            <w:top w:val="none" w:sz="0" w:space="0" w:color="auto"/>
                            <w:left w:val="none" w:sz="0" w:space="0" w:color="auto"/>
                            <w:bottom w:val="none" w:sz="0" w:space="0" w:color="auto"/>
                            <w:right w:val="none" w:sz="0" w:space="0" w:color="auto"/>
                          </w:divBdr>
                          <w:divsChild>
                            <w:div w:id="1860118989">
                              <w:marLeft w:val="0"/>
                              <w:marRight w:val="0"/>
                              <w:marTop w:val="0"/>
                              <w:marBottom w:val="0"/>
                              <w:divBdr>
                                <w:top w:val="none" w:sz="0" w:space="0" w:color="auto"/>
                                <w:left w:val="none" w:sz="0" w:space="0" w:color="auto"/>
                                <w:bottom w:val="none" w:sz="0" w:space="0" w:color="auto"/>
                                <w:right w:val="none" w:sz="0" w:space="0" w:color="auto"/>
                              </w:divBdr>
                              <w:divsChild>
                                <w:div w:id="3776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39108">
                      <w:marLeft w:val="0"/>
                      <w:marRight w:val="0"/>
                      <w:marTop w:val="0"/>
                      <w:marBottom w:val="0"/>
                      <w:divBdr>
                        <w:top w:val="none" w:sz="0" w:space="0" w:color="auto"/>
                        <w:left w:val="none" w:sz="0" w:space="0" w:color="auto"/>
                        <w:bottom w:val="none" w:sz="0" w:space="0" w:color="auto"/>
                        <w:right w:val="none" w:sz="0" w:space="0" w:color="auto"/>
                      </w:divBdr>
                      <w:divsChild>
                        <w:div w:id="1369180397">
                          <w:marLeft w:val="0"/>
                          <w:marRight w:val="0"/>
                          <w:marTop w:val="0"/>
                          <w:marBottom w:val="0"/>
                          <w:divBdr>
                            <w:top w:val="none" w:sz="0" w:space="0" w:color="auto"/>
                            <w:left w:val="none" w:sz="0" w:space="0" w:color="auto"/>
                            <w:bottom w:val="none" w:sz="0" w:space="0" w:color="auto"/>
                            <w:right w:val="none" w:sz="0" w:space="0" w:color="auto"/>
                          </w:divBdr>
                          <w:divsChild>
                            <w:div w:id="1349020675">
                              <w:marLeft w:val="0"/>
                              <w:marRight w:val="-60"/>
                              <w:marTop w:val="0"/>
                              <w:marBottom w:val="0"/>
                              <w:divBdr>
                                <w:top w:val="none" w:sz="0" w:space="0" w:color="auto"/>
                                <w:left w:val="none" w:sz="0" w:space="0" w:color="auto"/>
                                <w:bottom w:val="none" w:sz="0" w:space="0" w:color="auto"/>
                                <w:right w:val="none" w:sz="0" w:space="0" w:color="auto"/>
                              </w:divBdr>
                              <w:divsChild>
                                <w:div w:id="1250432033">
                                  <w:marLeft w:val="0"/>
                                  <w:marRight w:val="60"/>
                                  <w:marTop w:val="0"/>
                                  <w:marBottom w:val="60"/>
                                  <w:divBdr>
                                    <w:top w:val="none" w:sz="0" w:space="0" w:color="auto"/>
                                    <w:left w:val="none" w:sz="0" w:space="0" w:color="auto"/>
                                    <w:bottom w:val="none" w:sz="0" w:space="0" w:color="auto"/>
                                    <w:right w:val="none" w:sz="0" w:space="0" w:color="auto"/>
                                  </w:divBdr>
                                  <w:divsChild>
                                    <w:div w:id="939332478">
                                      <w:marLeft w:val="0"/>
                                      <w:marRight w:val="0"/>
                                      <w:marTop w:val="0"/>
                                      <w:marBottom w:val="0"/>
                                      <w:divBdr>
                                        <w:top w:val="none" w:sz="0" w:space="0" w:color="auto"/>
                                        <w:left w:val="none" w:sz="0" w:space="0" w:color="auto"/>
                                        <w:bottom w:val="none" w:sz="0" w:space="0" w:color="auto"/>
                                        <w:right w:val="none" w:sz="0" w:space="0" w:color="auto"/>
                                      </w:divBdr>
                                    </w:div>
                                  </w:divsChild>
                                </w:div>
                                <w:div w:id="1940259302">
                                  <w:marLeft w:val="0"/>
                                  <w:marRight w:val="60"/>
                                  <w:marTop w:val="0"/>
                                  <w:marBottom w:val="60"/>
                                  <w:divBdr>
                                    <w:top w:val="none" w:sz="0" w:space="0" w:color="auto"/>
                                    <w:left w:val="none" w:sz="0" w:space="0" w:color="auto"/>
                                    <w:bottom w:val="none" w:sz="0" w:space="0" w:color="auto"/>
                                    <w:right w:val="none" w:sz="0" w:space="0" w:color="auto"/>
                                  </w:divBdr>
                                  <w:divsChild>
                                    <w:div w:id="12101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443127">
              <w:marLeft w:val="0"/>
              <w:marRight w:val="0"/>
              <w:marTop w:val="0"/>
              <w:marBottom w:val="0"/>
              <w:divBdr>
                <w:top w:val="none" w:sz="0" w:space="0" w:color="auto"/>
                <w:left w:val="none" w:sz="0" w:space="0" w:color="auto"/>
                <w:bottom w:val="none" w:sz="0" w:space="0" w:color="auto"/>
                <w:right w:val="none" w:sz="0" w:space="0" w:color="auto"/>
              </w:divBdr>
              <w:divsChild>
                <w:div w:id="134418073">
                  <w:marLeft w:val="0"/>
                  <w:marRight w:val="0"/>
                  <w:marTop w:val="0"/>
                  <w:marBottom w:val="0"/>
                  <w:divBdr>
                    <w:top w:val="none" w:sz="0" w:space="0" w:color="auto"/>
                    <w:left w:val="none" w:sz="0" w:space="0" w:color="auto"/>
                    <w:bottom w:val="none" w:sz="0" w:space="0" w:color="auto"/>
                    <w:right w:val="none" w:sz="0" w:space="0" w:color="auto"/>
                  </w:divBdr>
                </w:div>
              </w:divsChild>
            </w:div>
            <w:div w:id="1986200688">
              <w:marLeft w:val="0"/>
              <w:marRight w:val="0"/>
              <w:marTop w:val="0"/>
              <w:marBottom w:val="0"/>
              <w:divBdr>
                <w:top w:val="none" w:sz="0" w:space="0" w:color="auto"/>
                <w:left w:val="none" w:sz="0" w:space="0" w:color="auto"/>
                <w:bottom w:val="none" w:sz="0" w:space="0" w:color="auto"/>
                <w:right w:val="none" w:sz="0" w:space="0" w:color="auto"/>
              </w:divBdr>
              <w:divsChild>
                <w:div w:id="1259604812">
                  <w:marLeft w:val="0"/>
                  <w:marRight w:val="0"/>
                  <w:marTop w:val="0"/>
                  <w:marBottom w:val="0"/>
                  <w:divBdr>
                    <w:top w:val="none" w:sz="0" w:space="0" w:color="auto"/>
                    <w:left w:val="none" w:sz="0" w:space="0" w:color="auto"/>
                    <w:bottom w:val="none" w:sz="0" w:space="0" w:color="auto"/>
                    <w:right w:val="none" w:sz="0" w:space="0" w:color="auto"/>
                  </w:divBdr>
                  <w:divsChild>
                    <w:div w:id="867377309">
                      <w:marLeft w:val="0"/>
                      <w:marRight w:val="0"/>
                      <w:marTop w:val="0"/>
                      <w:marBottom w:val="0"/>
                      <w:divBdr>
                        <w:top w:val="none" w:sz="0" w:space="0" w:color="auto"/>
                        <w:left w:val="none" w:sz="0" w:space="0" w:color="auto"/>
                        <w:bottom w:val="none" w:sz="0" w:space="0" w:color="auto"/>
                        <w:right w:val="none" w:sz="0" w:space="0" w:color="auto"/>
                      </w:divBdr>
                      <w:divsChild>
                        <w:div w:id="222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71583">
              <w:marLeft w:val="0"/>
              <w:marRight w:val="0"/>
              <w:marTop w:val="0"/>
              <w:marBottom w:val="0"/>
              <w:divBdr>
                <w:top w:val="none" w:sz="0" w:space="0" w:color="auto"/>
                <w:left w:val="none" w:sz="0" w:space="0" w:color="auto"/>
                <w:bottom w:val="none" w:sz="0" w:space="0" w:color="auto"/>
                <w:right w:val="none" w:sz="0" w:space="0" w:color="auto"/>
              </w:divBdr>
            </w:div>
            <w:div w:id="2140948087">
              <w:marLeft w:val="0"/>
              <w:marRight w:val="0"/>
              <w:marTop w:val="0"/>
              <w:marBottom w:val="0"/>
              <w:divBdr>
                <w:top w:val="none" w:sz="0" w:space="0" w:color="auto"/>
                <w:left w:val="none" w:sz="0" w:space="0" w:color="auto"/>
                <w:bottom w:val="none" w:sz="0" w:space="0" w:color="auto"/>
                <w:right w:val="none" w:sz="0" w:space="0" w:color="auto"/>
              </w:divBdr>
            </w:div>
            <w:div w:id="1504779957">
              <w:marLeft w:val="0"/>
              <w:marRight w:val="0"/>
              <w:marTop w:val="0"/>
              <w:marBottom w:val="0"/>
              <w:divBdr>
                <w:top w:val="none" w:sz="0" w:space="0" w:color="auto"/>
                <w:left w:val="none" w:sz="0" w:space="0" w:color="auto"/>
                <w:bottom w:val="none" w:sz="0" w:space="0" w:color="auto"/>
                <w:right w:val="none" w:sz="0" w:space="0" w:color="auto"/>
              </w:divBdr>
              <w:divsChild>
                <w:div w:id="13111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2789">
          <w:marLeft w:val="0"/>
          <w:marRight w:val="0"/>
          <w:marTop w:val="0"/>
          <w:marBottom w:val="0"/>
          <w:divBdr>
            <w:top w:val="none" w:sz="0" w:space="0" w:color="auto"/>
            <w:left w:val="none" w:sz="0" w:space="0" w:color="auto"/>
            <w:bottom w:val="none" w:sz="0" w:space="0" w:color="auto"/>
            <w:right w:val="none" w:sz="0" w:space="0" w:color="auto"/>
          </w:divBdr>
          <w:divsChild>
            <w:div w:id="2109616215">
              <w:marLeft w:val="0"/>
              <w:marRight w:val="0"/>
              <w:marTop w:val="0"/>
              <w:marBottom w:val="0"/>
              <w:divBdr>
                <w:top w:val="none" w:sz="0" w:space="0" w:color="auto"/>
                <w:left w:val="none" w:sz="0" w:space="0" w:color="auto"/>
                <w:bottom w:val="none" w:sz="0" w:space="0" w:color="auto"/>
                <w:right w:val="none" w:sz="0" w:space="0" w:color="auto"/>
              </w:divBdr>
              <w:divsChild>
                <w:div w:id="2066443698">
                  <w:marLeft w:val="0"/>
                  <w:marRight w:val="0"/>
                  <w:marTop w:val="0"/>
                  <w:marBottom w:val="0"/>
                  <w:divBdr>
                    <w:top w:val="none" w:sz="0" w:space="0" w:color="auto"/>
                    <w:left w:val="none" w:sz="0" w:space="0" w:color="auto"/>
                    <w:bottom w:val="none" w:sz="0" w:space="0" w:color="auto"/>
                    <w:right w:val="none" w:sz="0" w:space="0" w:color="auto"/>
                  </w:divBdr>
                  <w:divsChild>
                    <w:div w:id="1998877668">
                      <w:marLeft w:val="0"/>
                      <w:marRight w:val="0"/>
                      <w:marTop w:val="0"/>
                      <w:marBottom w:val="0"/>
                      <w:divBdr>
                        <w:top w:val="none" w:sz="0" w:space="0" w:color="auto"/>
                        <w:left w:val="none" w:sz="0" w:space="0" w:color="auto"/>
                        <w:bottom w:val="none" w:sz="0" w:space="0" w:color="auto"/>
                        <w:right w:val="none" w:sz="0" w:space="0" w:color="auto"/>
                      </w:divBdr>
                      <w:divsChild>
                        <w:div w:id="1837257196">
                          <w:marLeft w:val="0"/>
                          <w:marRight w:val="0"/>
                          <w:marTop w:val="0"/>
                          <w:marBottom w:val="0"/>
                          <w:divBdr>
                            <w:top w:val="none" w:sz="0" w:space="0" w:color="auto"/>
                            <w:left w:val="none" w:sz="0" w:space="0" w:color="auto"/>
                            <w:bottom w:val="none" w:sz="0" w:space="0" w:color="auto"/>
                            <w:right w:val="none" w:sz="0" w:space="0" w:color="auto"/>
                          </w:divBdr>
                          <w:divsChild>
                            <w:div w:id="544175872">
                              <w:marLeft w:val="0"/>
                              <w:marRight w:val="0"/>
                              <w:marTop w:val="0"/>
                              <w:marBottom w:val="0"/>
                              <w:divBdr>
                                <w:top w:val="none" w:sz="0" w:space="0" w:color="auto"/>
                                <w:left w:val="none" w:sz="0" w:space="0" w:color="auto"/>
                                <w:bottom w:val="none" w:sz="0" w:space="0" w:color="auto"/>
                                <w:right w:val="none" w:sz="0" w:space="0" w:color="auto"/>
                              </w:divBdr>
                              <w:divsChild>
                                <w:div w:id="542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68713">
                      <w:marLeft w:val="0"/>
                      <w:marRight w:val="0"/>
                      <w:marTop w:val="0"/>
                      <w:marBottom w:val="0"/>
                      <w:divBdr>
                        <w:top w:val="none" w:sz="0" w:space="0" w:color="auto"/>
                        <w:left w:val="none" w:sz="0" w:space="0" w:color="auto"/>
                        <w:bottom w:val="none" w:sz="0" w:space="0" w:color="auto"/>
                        <w:right w:val="none" w:sz="0" w:space="0" w:color="auto"/>
                      </w:divBdr>
                      <w:divsChild>
                        <w:div w:id="40251234">
                          <w:marLeft w:val="0"/>
                          <w:marRight w:val="0"/>
                          <w:marTop w:val="0"/>
                          <w:marBottom w:val="0"/>
                          <w:divBdr>
                            <w:top w:val="none" w:sz="0" w:space="0" w:color="auto"/>
                            <w:left w:val="none" w:sz="0" w:space="0" w:color="auto"/>
                            <w:bottom w:val="none" w:sz="0" w:space="0" w:color="auto"/>
                            <w:right w:val="none" w:sz="0" w:space="0" w:color="auto"/>
                          </w:divBdr>
                          <w:divsChild>
                            <w:div w:id="1544749606">
                              <w:marLeft w:val="0"/>
                              <w:marRight w:val="-60"/>
                              <w:marTop w:val="0"/>
                              <w:marBottom w:val="0"/>
                              <w:divBdr>
                                <w:top w:val="none" w:sz="0" w:space="0" w:color="auto"/>
                                <w:left w:val="none" w:sz="0" w:space="0" w:color="auto"/>
                                <w:bottom w:val="none" w:sz="0" w:space="0" w:color="auto"/>
                                <w:right w:val="none" w:sz="0" w:space="0" w:color="auto"/>
                              </w:divBdr>
                              <w:divsChild>
                                <w:div w:id="1234924538">
                                  <w:marLeft w:val="0"/>
                                  <w:marRight w:val="60"/>
                                  <w:marTop w:val="0"/>
                                  <w:marBottom w:val="60"/>
                                  <w:divBdr>
                                    <w:top w:val="none" w:sz="0" w:space="0" w:color="auto"/>
                                    <w:left w:val="none" w:sz="0" w:space="0" w:color="auto"/>
                                    <w:bottom w:val="none" w:sz="0" w:space="0" w:color="auto"/>
                                    <w:right w:val="none" w:sz="0" w:space="0" w:color="auto"/>
                                  </w:divBdr>
                                  <w:divsChild>
                                    <w:div w:id="51330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60572">
              <w:marLeft w:val="0"/>
              <w:marRight w:val="0"/>
              <w:marTop w:val="0"/>
              <w:marBottom w:val="0"/>
              <w:divBdr>
                <w:top w:val="none" w:sz="0" w:space="0" w:color="auto"/>
                <w:left w:val="none" w:sz="0" w:space="0" w:color="auto"/>
                <w:bottom w:val="none" w:sz="0" w:space="0" w:color="auto"/>
                <w:right w:val="none" w:sz="0" w:space="0" w:color="auto"/>
              </w:divBdr>
              <w:divsChild>
                <w:div w:id="2130733363">
                  <w:marLeft w:val="0"/>
                  <w:marRight w:val="0"/>
                  <w:marTop w:val="0"/>
                  <w:marBottom w:val="0"/>
                  <w:divBdr>
                    <w:top w:val="none" w:sz="0" w:space="0" w:color="auto"/>
                    <w:left w:val="none" w:sz="0" w:space="0" w:color="auto"/>
                    <w:bottom w:val="none" w:sz="0" w:space="0" w:color="auto"/>
                    <w:right w:val="none" w:sz="0" w:space="0" w:color="auto"/>
                  </w:divBdr>
                </w:div>
              </w:divsChild>
            </w:div>
            <w:div w:id="2146074290">
              <w:marLeft w:val="0"/>
              <w:marRight w:val="0"/>
              <w:marTop w:val="0"/>
              <w:marBottom w:val="0"/>
              <w:divBdr>
                <w:top w:val="none" w:sz="0" w:space="0" w:color="auto"/>
                <w:left w:val="none" w:sz="0" w:space="0" w:color="auto"/>
                <w:bottom w:val="none" w:sz="0" w:space="0" w:color="auto"/>
                <w:right w:val="none" w:sz="0" w:space="0" w:color="auto"/>
              </w:divBdr>
            </w:div>
            <w:div w:id="600142782">
              <w:marLeft w:val="0"/>
              <w:marRight w:val="0"/>
              <w:marTop w:val="0"/>
              <w:marBottom w:val="0"/>
              <w:divBdr>
                <w:top w:val="none" w:sz="0" w:space="0" w:color="auto"/>
                <w:left w:val="none" w:sz="0" w:space="0" w:color="auto"/>
                <w:bottom w:val="none" w:sz="0" w:space="0" w:color="auto"/>
                <w:right w:val="none" w:sz="0" w:space="0" w:color="auto"/>
              </w:divBdr>
            </w:div>
            <w:div w:id="2093047102">
              <w:marLeft w:val="0"/>
              <w:marRight w:val="0"/>
              <w:marTop w:val="0"/>
              <w:marBottom w:val="0"/>
              <w:divBdr>
                <w:top w:val="none" w:sz="0" w:space="0" w:color="auto"/>
                <w:left w:val="none" w:sz="0" w:space="0" w:color="auto"/>
                <w:bottom w:val="none" w:sz="0" w:space="0" w:color="auto"/>
                <w:right w:val="none" w:sz="0" w:space="0" w:color="auto"/>
              </w:divBdr>
            </w:div>
            <w:div w:id="1921719691">
              <w:marLeft w:val="0"/>
              <w:marRight w:val="0"/>
              <w:marTop w:val="0"/>
              <w:marBottom w:val="0"/>
              <w:divBdr>
                <w:top w:val="none" w:sz="0" w:space="0" w:color="auto"/>
                <w:left w:val="none" w:sz="0" w:space="0" w:color="auto"/>
                <w:bottom w:val="none" w:sz="0" w:space="0" w:color="auto"/>
                <w:right w:val="none" w:sz="0" w:space="0" w:color="auto"/>
              </w:divBdr>
              <w:divsChild>
                <w:div w:id="102204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3973">
          <w:marLeft w:val="0"/>
          <w:marRight w:val="0"/>
          <w:marTop w:val="0"/>
          <w:marBottom w:val="0"/>
          <w:divBdr>
            <w:top w:val="none" w:sz="0" w:space="0" w:color="auto"/>
            <w:left w:val="none" w:sz="0" w:space="0" w:color="auto"/>
            <w:bottom w:val="none" w:sz="0" w:space="0" w:color="auto"/>
            <w:right w:val="none" w:sz="0" w:space="0" w:color="auto"/>
          </w:divBdr>
          <w:divsChild>
            <w:div w:id="1802067648">
              <w:marLeft w:val="0"/>
              <w:marRight w:val="0"/>
              <w:marTop w:val="0"/>
              <w:marBottom w:val="0"/>
              <w:divBdr>
                <w:top w:val="none" w:sz="0" w:space="0" w:color="auto"/>
                <w:left w:val="none" w:sz="0" w:space="0" w:color="auto"/>
                <w:bottom w:val="none" w:sz="0" w:space="0" w:color="auto"/>
                <w:right w:val="none" w:sz="0" w:space="0" w:color="auto"/>
              </w:divBdr>
              <w:divsChild>
                <w:div w:id="1849173604">
                  <w:marLeft w:val="0"/>
                  <w:marRight w:val="0"/>
                  <w:marTop w:val="0"/>
                  <w:marBottom w:val="0"/>
                  <w:divBdr>
                    <w:top w:val="none" w:sz="0" w:space="0" w:color="auto"/>
                    <w:left w:val="none" w:sz="0" w:space="0" w:color="auto"/>
                    <w:bottom w:val="none" w:sz="0" w:space="0" w:color="auto"/>
                    <w:right w:val="none" w:sz="0" w:space="0" w:color="auto"/>
                  </w:divBdr>
                  <w:divsChild>
                    <w:div w:id="639189668">
                      <w:marLeft w:val="0"/>
                      <w:marRight w:val="0"/>
                      <w:marTop w:val="0"/>
                      <w:marBottom w:val="0"/>
                      <w:divBdr>
                        <w:top w:val="none" w:sz="0" w:space="0" w:color="auto"/>
                        <w:left w:val="none" w:sz="0" w:space="0" w:color="auto"/>
                        <w:bottom w:val="none" w:sz="0" w:space="0" w:color="auto"/>
                        <w:right w:val="none" w:sz="0" w:space="0" w:color="auto"/>
                      </w:divBdr>
                      <w:divsChild>
                        <w:div w:id="1043208625">
                          <w:marLeft w:val="0"/>
                          <w:marRight w:val="0"/>
                          <w:marTop w:val="0"/>
                          <w:marBottom w:val="0"/>
                          <w:divBdr>
                            <w:top w:val="none" w:sz="0" w:space="0" w:color="auto"/>
                            <w:left w:val="none" w:sz="0" w:space="0" w:color="auto"/>
                            <w:bottom w:val="none" w:sz="0" w:space="0" w:color="auto"/>
                            <w:right w:val="none" w:sz="0" w:space="0" w:color="auto"/>
                          </w:divBdr>
                          <w:divsChild>
                            <w:div w:id="37970892">
                              <w:marLeft w:val="0"/>
                              <w:marRight w:val="0"/>
                              <w:marTop w:val="0"/>
                              <w:marBottom w:val="0"/>
                              <w:divBdr>
                                <w:top w:val="none" w:sz="0" w:space="0" w:color="auto"/>
                                <w:left w:val="none" w:sz="0" w:space="0" w:color="auto"/>
                                <w:bottom w:val="none" w:sz="0" w:space="0" w:color="auto"/>
                                <w:right w:val="none" w:sz="0" w:space="0" w:color="auto"/>
                              </w:divBdr>
                              <w:divsChild>
                                <w:div w:id="11259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82763">
                      <w:marLeft w:val="0"/>
                      <w:marRight w:val="0"/>
                      <w:marTop w:val="0"/>
                      <w:marBottom w:val="0"/>
                      <w:divBdr>
                        <w:top w:val="none" w:sz="0" w:space="0" w:color="auto"/>
                        <w:left w:val="none" w:sz="0" w:space="0" w:color="auto"/>
                        <w:bottom w:val="none" w:sz="0" w:space="0" w:color="auto"/>
                        <w:right w:val="none" w:sz="0" w:space="0" w:color="auto"/>
                      </w:divBdr>
                      <w:divsChild>
                        <w:div w:id="1352340151">
                          <w:marLeft w:val="0"/>
                          <w:marRight w:val="0"/>
                          <w:marTop w:val="0"/>
                          <w:marBottom w:val="0"/>
                          <w:divBdr>
                            <w:top w:val="none" w:sz="0" w:space="0" w:color="auto"/>
                            <w:left w:val="none" w:sz="0" w:space="0" w:color="auto"/>
                            <w:bottom w:val="none" w:sz="0" w:space="0" w:color="auto"/>
                            <w:right w:val="none" w:sz="0" w:space="0" w:color="auto"/>
                          </w:divBdr>
                          <w:divsChild>
                            <w:div w:id="2140101560">
                              <w:marLeft w:val="0"/>
                              <w:marRight w:val="-60"/>
                              <w:marTop w:val="0"/>
                              <w:marBottom w:val="0"/>
                              <w:divBdr>
                                <w:top w:val="none" w:sz="0" w:space="0" w:color="auto"/>
                                <w:left w:val="none" w:sz="0" w:space="0" w:color="auto"/>
                                <w:bottom w:val="none" w:sz="0" w:space="0" w:color="auto"/>
                                <w:right w:val="none" w:sz="0" w:space="0" w:color="auto"/>
                              </w:divBdr>
                              <w:divsChild>
                                <w:div w:id="2020934139">
                                  <w:marLeft w:val="0"/>
                                  <w:marRight w:val="60"/>
                                  <w:marTop w:val="0"/>
                                  <w:marBottom w:val="60"/>
                                  <w:divBdr>
                                    <w:top w:val="none" w:sz="0" w:space="0" w:color="auto"/>
                                    <w:left w:val="none" w:sz="0" w:space="0" w:color="auto"/>
                                    <w:bottom w:val="none" w:sz="0" w:space="0" w:color="auto"/>
                                    <w:right w:val="none" w:sz="0" w:space="0" w:color="auto"/>
                                  </w:divBdr>
                                  <w:divsChild>
                                    <w:div w:id="5444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839497">
              <w:marLeft w:val="0"/>
              <w:marRight w:val="0"/>
              <w:marTop w:val="0"/>
              <w:marBottom w:val="0"/>
              <w:divBdr>
                <w:top w:val="none" w:sz="0" w:space="0" w:color="auto"/>
                <w:left w:val="none" w:sz="0" w:space="0" w:color="auto"/>
                <w:bottom w:val="none" w:sz="0" w:space="0" w:color="auto"/>
                <w:right w:val="none" w:sz="0" w:space="0" w:color="auto"/>
              </w:divBdr>
              <w:divsChild>
                <w:div w:id="329253822">
                  <w:marLeft w:val="0"/>
                  <w:marRight w:val="0"/>
                  <w:marTop w:val="0"/>
                  <w:marBottom w:val="0"/>
                  <w:divBdr>
                    <w:top w:val="none" w:sz="0" w:space="0" w:color="auto"/>
                    <w:left w:val="none" w:sz="0" w:space="0" w:color="auto"/>
                    <w:bottom w:val="none" w:sz="0" w:space="0" w:color="auto"/>
                    <w:right w:val="none" w:sz="0" w:space="0" w:color="auto"/>
                  </w:divBdr>
                  <w:divsChild>
                    <w:div w:id="660084554">
                      <w:marLeft w:val="0"/>
                      <w:marRight w:val="0"/>
                      <w:marTop w:val="0"/>
                      <w:marBottom w:val="0"/>
                      <w:divBdr>
                        <w:top w:val="none" w:sz="0" w:space="0" w:color="auto"/>
                        <w:left w:val="none" w:sz="0" w:space="0" w:color="auto"/>
                        <w:bottom w:val="none" w:sz="0" w:space="0" w:color="auto"/>
                        <w:right w:val="none" w:sz="0" w:space="0" w:color="auto"/>
                      </w:divBdr>
                      <w:divsChild>
                        <w:div w:id="185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19271">
              <w:marLeft w:val="0"/>
              <w:marRight w:val="0"/>
              <w:marTop w:val="0"/>
              <w:marBottom w:val="0"/>
              <w:divBdr>
                <w:top w:val="none" w:sz="0" w:space="0" w:color="auto"/>
                <w:left w:val="none" w:sz="0" w:space="0" w:color="auto"/>
                <w:bottom w:val="none" w:sz="0" w:space="0" w:color="auto"/>
                <w:right w:val="none" w:sz="0" w:space="0" w:color="auto"/>
              </w:divBdr>
            </w:div>
            <w:div w:id="1420441671">
              <w:marLeft w:val="0"/>
              <w:marRight w:val="0"/>
              <w:marTop w:val="0"/>
              <w:marBottom w:val="0"/>
              <w:divBdr>
                <w:top w:val="none" w:sz="0" w:space="0" w:color="auto"/>
                <w:left w:val="none" w:sz="0" w:space="0" w:color="auto"/>
                <w:bottom w:val="none" w:sz="0" w:space="0" w:color="auto"/>
                <w:right w:val="none" w:sz="0" w:space="0" w:color="auto"/>
              </w:divBdr>
            </w:div>
            <w:div w:id="636882776">
              <w:marLeft w:val="0"/>
              <w:marRight w:val="0"/>
              <w:marTop w:val="0"/>
              <w:marBottom w:val="0"/>
              <w:divBdr>
                <w:top w:val="none" w:sz="0" w:space="0" w:color="auto"/>
                <w:left w:val="none" w:sz="0" w:space="0" w:color="auto"/>
                <w:bottom w:val="none" w:sz="0" w:space="0" w:color="auto"/>
                <w:right w:val="none" w:sz="0" w:space="0" w:color="auto"/>
              </w:divBdr>
              <w:divsChild>
                <w:div w:id="1372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8352">
          <w:marLeft w:val="0"/>
          <w:marRight w:val="0"/>
          <w:marTop w:val="0"/>
          <w:marBottom w:val="0"/>
          <w:divBdr>
            <w:top w:val="none" w:sz="0" w:space="0" w:color="auto"/>
            <w:left w:val="none" w:sz="0" w:space="0" w:color="auto"/>
            <w:bottom w:val="none" w:sz="0" w:space="0" w:color="auto"/>
            <w:right w:val="none" w:sz="0" w:space="0" w:color="auto"/>
          </w:divBdr>
          <w:divsChild>
            <w:div w:id="474840925">
              <w:marLeft w:val="0"/>
              <w:marRight w:val="0"/>
              <w:marTop w:val="0"/>
              <w:marBottom w:val="0"/>
              <w:divBdr>
                <w:top w:val="none" w:sz="0" w:space="0" w:color="auto"/>
                <w:left w:val="none" w:sz="0" w:space="0" w:color="auto"/>
                <w:bottom w:val="none" w:sz="0" w:space="0" w:color="auto"/>
                <w:right w:val="none" w:sz="0" w:space="0" w:color="auto"/>
              </w:divBdr>
              <w:divsChild>
                <w:div w:id="420639099">
                  <w:marLeft w:val="0"/>
                  <w:marRight w:val="0"/>
                  <w:marTop w:val="0"/>
                  <w:marBottom w:val="0"/>
                  <w:divBdr>
                    <w:top w:val="none" w:sz="0" w:space="0" w:color="auto"/>
                    <w:left w:val="none" w:sz="0" w:space="0" w:color="auto"/>
                    <w:bottom w:val="none" w:sz="0" w:space="0" w:color="auto"/>
                    <w:right w:val="none" w:sz="0" w:space="0" w:color="auto"/>
                  </w:divBdr>
                  <w:divsChild>
                    <w:div w:id="1242519407">
                      <w:marLeft w:val="0"/>
                      <w:marRight w:val="0"/>
                      <w:marTop w:val="0"/>
                      <w:marBottom w:val="0"/>
                      <w:divBdr>
                        <w:top w:val="none" w:sz="0" w:space="0" w:color="auto"/>
                        <w:left w:val="none" w:sz="0" w:space="0" w:color="auto"/>
                        <w:bottom w:val="none" w:sz="0" w:space="0" w:color="auto"/>
                        <w:right w:val="none" w:sz="0" w:space="0" w:color="auto"/>
                      </w:divBdr>
                      <w:divsChild>
                        <w:div w:id="157812875">
                          <w:marLeft w:val="0"/>
                          <w:marRight w:val="0"/>
                          <w:marTop w:val="0"/>
                          <w:marBottom w:val="0"/>
                          <w:divBdr>
                            <w:top w:val="none" w:sz="0" w:space="0" w:color="auto"/>
                            <w:left w:val="none" w:sz="0" w:space="0" w:color="auto"/>
                            <w:bottom w:val="none" w:sz="0" w:space="0" w:color="auto"/>
                            <w:right w:val="none" w:sz="0" w:space="0" w:color="auto"/>
                          </w:divBdr>
                          <w:divsChild>
                            <w:div w:id="1756587722">
                              <w:marLeft w:val="0"/>
                              <w:marRight w:val="0"/>
                              <w:marTop w:val="0"/>
                              <w:marBottom w:val="0"/>
                              <w:divBdr>
                                <w:top w:val="none" w:sz="0" w:space="0" w:color="auto"/>
                                <w:left w:val="none" w:sz="0" w:space="0" w:color="auto"/>
                                <w:bottom w:val="none" w:sz="0" w:space="0" w:color="auto"/>
                                <w:right w:val="none" w:sz="0" w:space="0" w:color="auto"/>
                              </w:divBdr>
                              <w:divsChild>
                                <w:div w:id="11801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62180">
                      <w:marLeft w:val="0"/>
                      <w:marRight w:val="0"/>
                      <w:marTop w:val="0"/>
                      <w:marBottom w:val="0"/>
                      <w:divBdr>
                        <w:top w:val="none" w:sz="0" w:space="0" w:color="auto"/>
                        <w:left w:val="none" w:sz="0" w:space="0" w:color="auto"/>
                        <w:bottom w:val="none" w:sz="0" w:space="0" w:color="auto"/>
                        <w:right w:val="none" w:sz="0" w:space="0" w:color="auto"/>
                      </w:divBdr>
                      <w:divsChild>
                        <w:div w:id="1533956518">
                          <w:marLeft w:val="0"/>
                          <w:marRight w:val="0"/>
                          <w:marTop w:val="0"/>
                          <w:marBottom w:val="0"/>
                          <w:divBdr>
                            <w:top w:val="none" w:sz="0" w:space="0" w:color="auto"/>
                            <w:left w:val="none" w:sz="0" w:space="0" w:color="auto"/>
                            <w:bottom w:val="none" w:sz="0" w:space="0" w:color="auto"/>
                            <w:right w:val="none" w:sz="0" w:space="0" w:color="auto"/>
                          </w:divBdr>
                          <w:divsChild>
                            <w:div w:id="1588879436">
                              <w:marLeft w:val="0"/>
                              <w:marRight w:val="-60"/>
                              <w:marTop w:val="0"/>
                              <w:marBottom w:val="0"/>
                              <w:divBdr>
                                <w:top w:val="none" w:sz="0" w:space="0" w:color="auto"/>
                                <w:left w:val="none" w:sz="0" w:space="0" w:color="auto"/>
                                <w:bottom w:val="none" w:sz="0" w:space="0" w:color="auto"/>
                                <w:right w:val="none" w:sz="0" w:space="0" w:color="auto"/>
                              </w:divBdr>
                              <w:divsChild>
                                <w:div w:id="354237330">
                                  <w:marLeft w:val="0"/>
                                  <w:marRight w:val="60"/>
                                  <w:marTop w:val="0"/>
                                  <w:marBottom w:val="60"/>
                                  <w:divBdr>
                                    <w:top w:val="none" w:sz="0" w:space="0" w:color="auto"/>
                                    <w:left w:val="none" w:sz="0" w:space="0" w:color="auto"/>
                                    <w:bottom w:val="none" w:sz="0" w:space="0" w:color="auto"/>
                                    <w:right w:val="none" w:sz="0" w:space="0" w:color="auto"/>
                                  </w:divBdr>
                                  <w:divsChild>
                                    <w:div w:id="14105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897166">
      <w:bodyDiv w:val="1"/>
      <w:marLeft w:val="0"/>
      <w:marRight w:val="0"/>
      <w:marTop w:val="0"/>
      <w:marBottom w:val="0"/>
      <w:divBdr>
        <w:top w:val="none" w:sz="0" w:space="0" w:color="auto"/>
        <w:left w:val="none" w:sz="0" w:space="0" w:color="auto"/>
        <w:bottom w:val="none" w:sz="0" w:space="0" w:color="auto"/>
        <w:right w:val="none" w:sz="0" w:space="0" w:color="auto"/>
      </w:divBdr>
    </w:div>
    <w:div w:id="554513952">
      <w:bodyDiv w:val="1"/>
      <w:marLeft w:val="0"/>
      <w:marRight w:val="0"/>
      <w:marTop w:val="0"/>
      <w:marBottom w:val="0"/>
      <w:divBdr>
        <w:top w:val="none" w:sz="0" w:space="0" w:color="auto"/>
        <w:left w:val="none" w:sz="0" w:space="0" w:color="auto"/>
        <w:bottom w:val="none" w:sz="0" w:space="0" w:color="auto"/>
        <w:right w:val="none" w:sz="0" w:space="0" w:color="auto"/>
      </w:divBdr>
    </w:div>
    <w:div w:id="621379055">
      <w:bodyDiv w:val="1"/>
      <w:marLeft w:val="0"/>
      <w:marRight w:val="0"/>
      <w:marTop w:val="0"/>
      <w:marBottom w:val="0"/>
      <w:divBdr>
        <w:top w:val="none" w:sz="0" w:space="0" w:color="auto"/>
        <w:left w:val="none" w:sz="0" w:space="0" w:color="auto"/>
        <w:bottom w:val="none" w:sz="0" w:space="0" w:color="auto"/>
        <w:right w:val="none" w:sz="0" w:space="0" w:color="auto"/>
      </w:divBdr>
      <w:divsChild>
        <w:div w:id="2021082194">
          <w:marLeft w:val="0"/>
          <w:marRight w:val="0"/>
          <w:marTop w:val="0"/>
          <w:marBottom w:val="0"/>
          <w:divBdr>
            <w:top w:val="none" w:sz="0" w:space="0" w:color="auto"/>
            <w:left w:val="none" w:sz="0" w:space="0" w:color="auto"/>
            <w:bottom w:val="none" w:sz="0" w:space="0" w:color="auto"/>
            <w:right w:val="none" w:sz="0" w:space="0" w:color="auto"/>
          </w:divBdr>
          <w:divsChild>
            <w:div w:id="1994409855">
              <w:marLeft w:val="0"/>
              <w:marRight w:val="0"/>
              <w:marTop w:val="0"/>
              <w:marBottom w:val="0"/>
              <w:divBdr>
                <w:top w:val="none" w:sz="0" w:space="0" w:color="auto"/>
                <w:left w:val="none" w:sz="0" w:space="0" w:color="auto"/>
                <w:bottom w:val="none" w:sz="0" w:space="0" w:color="auto"/>
                <w:right w:val="none" w:sz="0" w:space="0" w:color="auto"/>
              </w:divBdr>
              <w:divsChild>
                <w:div w:id="1527407427">
                  <w:marLeft w:val="0"/>
                  <w:marRight w:val="0"/>
                  <w:marTop w:val="0"/>
                  <w:marBottom w:val="0"/>
                  <w:divBdr>
                    <w:top w:val="none" w:sz="0" w:space="0" w:color="auto"/>
                    <w:left w:val="none" w:sz="0" w:space="0" w:color="auto"/>
                    <w:bottom w:val="none" w:sz="0" w:space="0" w:color="auto"/>
                    <w:right w:val="none" w:sz="0" w:space="0" w:color="auto"/>
                  </w:divBdr>
                </w:div>
                <w:div w:id="252323122">
                  <w:marLeft w:val="0"/>
                  <w:marRight w:val="0"/>
                  <w:marTop w:val="0"/>
                  <w:marBottom w:val="0"/>
                  <w:divBdr>
                    <w:top w:val="none" w:sz="0" w:space="0" w:color="auto"/>
                    <w:left w:val="none" w:sz="0" w:space="0" w:color="auto"/>
                    <w:bottom w:val="none" w:sz="0" w:space="0" w:color="auto"/>
                    <w:right w:val="none" w:sz="0" w:space="0" w:color="auto"/>
                  </w:divBdr>
                  <w:divsChild>
                    <w:div w:id="9424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868973">
      <w:bodyDiv w:val="1"/>
      <w:marLeft w:val="0"/>
      <w:marRight w:val="0"/>
      <w:marTop w:val="0"/>
      <w:marBottom w:val="0"/>
      <w:divBdr>
        <w:top w:val="none" w:sz="0" w:space="0" w:color="auto"/>
        <w:left w:val="none" w:sz="0" w:space="0" w:color="auto"/>
        <w:bottom w:val="none" w:sz="0" w:space="0" w:color="auto"/>
        <w:right w:val="none" w:sz="0" w:space="0" w:color="auto"/>
      </w:divBdr>
    </w:div>
    <w:div w:id="891384642">
      <w:bodyDiv w:val="1"/>
      <w:marLeft w:val="0"/>
      <w:marRight w:val="0"/>
      <w:marTop w:val="0"/>
      <w:marBottom w:val="0"/>
      <w:divBdr>
        <w:top w:val="none" w:sz="0" w:space="0" w:color="auto"/>
        <w:left w:val="none" w:sz="0" w:space="0" w:color="auto"/>
        <w:bottom w:val="none" w:sz="0" w:space="0" w:color="auto"/>
        <w:right w:val="none" w:sz="0" w:space="0" w:color="auto"/>
      </w:divBdr>
    </w:div>
    <w:div w:id="1082798364">
      <w:bodyDiv w:val="1"/>
      <w:marLeft w:val="0"/>
      <w:marRight w:val="0"/>
      <w:marTop w:val="0"/>
      <w:marBottom w:val="0"/>
      <w:divBdr>
        <w:top w:val="none" w:sz="0" w:space="0" w:color="auto"/>
        <w:left w:val="none" w:sz="0" w:space="0" w:color="auto"/>
        <w:bottom w:val="none" w:sz="0" w:space="0" w:color="auto"/>
        <w:right w:val="none" w:sz="0" w:space="0" w:color="auto"/>
      </w:divBdr>
    </w:div>
    <w:div w:id="1230727131">
      <w:bodyDiv w:val="1"/>
      <w:marLeft w:val="0"/>
      <w:marRight w:val="0"/>
      <w:marTop w:val="0"/>
      <w:marBottom w:val="0"/>
      <w:divBdr>
        <w:top w:val="none" w:sz="0" w:space="0" w:color="auto"/>
        <w:left w:val="none" w:sz="0" w:space="0" w:color="auto"/>
        <w:bottom w:val="none" w:sz="0" w:space="0" w:color="auto"/>
        <w:right w:val="none" w:sz="0" w:space="0" w:color="auto"/>
      </w:divBdr>
    </w:div>
    <w:div w:id="1340427986">
      <w:bodyDiv w:val="1"/>
      <w:marLeft w:val="0"/>
      <w:marRight w:val="0"/>
      <w:marTop w:val="0"/>
      <w:marBottom w:val="0"/>
      <w:divBdr>
        <w:top w:val="none" w:sz="0" w:space="0" w:color="auto"/>
        <w:left w:val="none" w:sz="0" w:space="0" w:color="auto"/>
        <w:bottom w:val="none" w:sz="0" w:space="0" w:color="auto"/>
        <w:right w:val="none" w:sz="0" w:space="0" w:color="auto"/>
      </w:divBdr>
    </w:div>
    <w:div w:id="1360741215">
      <w:bodyDiv w:val="1"/>
      <w:marLeft w:val="0"/>
      <w:marRight w:val="0"/>
      <w:marTop w:val="0"/>
      <w:marBottom w:val="0"/>
      <w:divBdr>
        <w:top w:val="none" w:sz="0" w:space="0" w:color="auto"/>
        <w:left w:val="none" w:sz="0" w:space="0" w:color="auto"/>
        <w:bottom w:val="none" w:sz="0" w:space="0" w:color="auto"/>
        <w:right w:val="none" w:sz="0" w:space="0" w:color="auto"/>
      </w:divBdr>
    </w:div>
    <w:div w:id="1439373892">
      <w:bodyDiv w:val="1"/>
      <w:marLeft w:val="0"/>
      <w:marRight w:val="0"/>
      <w:marTop w:val="0"/>
      <w:marBottom w:val="0"/>
      <w:divBdr>
        <w:top w:val="none" w:sz="0" w:space="0" w:color="auto"/>
        <w:left w:val="none" w:sz="0" w:space="0" w:color="auto"/>
        <w:bottom w:val="none" w:sz="0" w:space="0" w:color="auto"/>
        <w:right w:val="none" w:sz="0" w:space="0" w:color="auto"/>
      </w:divBdr>
      <w:divsChild>
        <w:div w:id="1621377095">
          <w:marLeft w:val="0"/>
          <w:marRight w:val="0"/>
          <w:marTop w:val="0"/>
          <w:marBottom w:val="0"/>
          <w:divBdr>
            <w:top w:val="none" w:sz="0" w:space="0" w:color="auto"/>
            <w:left w:val="none" w:sz="0" w:space="0" w:color="auto"/>
            <w:bottom w:val="none" w:sz="0" w:space="0" w:color="auto"/>
            <w:right w:val="none" w:sz="0" w:space="0" w:color="auto"/>
          </w:divBdr>
          <w:divsChild>
            <w:div w:id="1406683668">
              <w:marLeft w:val="0"/>
              <w:marRight w:val="0"/>
              <w:marTop w:val="0"/>
              <w:marBottom w:val="0"/>
              <w:divBdr>
                <w:top w:val="none" w:sz="0" w:space="0" w:color="auto"/>
                <w:left w:val="none" w:sz="0" w:space="0" w:color="auto"/>
                <w:bottom w:val="none" w:sz="0" w:space="0" w:color="auto"/>
                <w:right w:val="none" w:sz="0" w:space="0" w:color="auto"/>
              </w:divBdr>
              <w:divsChild>
                <w:div w:id="1920939237">
                  <w:marLeft w:val="0"/>
                  <w:marRight w:val="0"/>
                  <w:marTop w:val="0"/>
                  <w:marBottom w:val="0"/>
                  <w:divBdr>
                    <w:top w:val="none" w:sz="0" w:space="0" w:color="auto"/>
                    <w:left w:val="none" w:sz="0" w:space="0" w:color="auto"/>
                    <w:bottom w:val="none" w:sz="0" w:space="0" w:color="auto"/>
                    <w:right w:val="none" w:sz="0" w:space="0" w:color="auto"/>
                  </w:divBdr>
                  <w:divsChild>
                    <w:div w:id="2078934536">
                      <w:marLeft w:val="0"/>
                      <w:marRight w:val="0"/>
                      <w:marTop w:val="0"/>
                      <w:marBottom w:val="0"/>
                      <w:divBdr>
                        <w:top w:val="none" w:sz="0" w:space="0" w:color="auto"/>
                        <w:left w:val="none" w:sz="0" w:space="0" w:color="auto"/>
                        <w:bottom w:val="none" w:sz="0" w:space="0" w:color="auto"/>
                        <w:right w:val="none" w:sz="0" w:space="0" w:color="auto"/>
                      </w:divBdr>
                      <w:divsChild>
                        <w:div w:id="1074741990">
                          <w:marLeft w:val="0"/>
                          <w:marRight w:val="0"/>
                          <w:marTop w:val="0"/>
                          <w:marBottom w:val="0"/>
                          <w:divBdr>
                            <w:top w:val="none" w:sz="0" w:space="0" w:color="auto"/>
                            <w:left w:val="none" w:sz="0" w:space="0" w:color="auto"/>
                            <w:bottom w:val="none" w:sz="0" w:space="0" w:color="auto"/>
                            <w:right w:val="none" w:sz="0" w:space="0" w:color="auto"/>
                          </w:divBdr>
                          <w:divsChild>
                            <w:div w:id="1517453272">
                              <w:marLeft w:val="0"/>
                              <w:marRight w:val="0"/>
                              <w:marTop w:val="0"/>
                              <w:marBottom w:val="0"/>
                              <w:divBdr>
                                <w:top w:val="none" w:sz="0" w:space="0" w:color="auto"/>
                                <w:left w:val="none" w:sz="0" w:space="0" w:color="auto"/>
                                <w:bottom w:val="none" w:sz="0" w:space="0" w:color="auto"/>
                                <w:right w:val="none" w:sz="0" w:space="0" w:color="auto"/>
                              </w:divBdr>
                              <w:divsChild>
                                <w:div w:id="106641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729544">
                      <w:marLeft w:val="0"/>
                      <w:marRight w:val="0"/>
                      <w:marTop w:val="0"/>
                      <w:marBottom w:val="0"/>
                      <w:divBdr>
                        <w:top w:val="none" w:sz="0" w:space="0" w:color="auto"/>
                        <w:left w:val="none" w:sz="0" w:space="0" w:color="auto"/>
                        <w:bottom w:val="none" w:sz="0" w:space="0" w:color="auto"/>
                        <w:right w:val="none" w:sz="0" w:space="0" w:color="auto"/>
                      </w:divBdr>
                      <w:divsChild>
                        <w:div w:id="279263274">
                          <w:marLeft w:val="0"/>
                          <w:marRight w:val="0"/>
                          <w:marTop w:val="0"/>
                          <w:marBottom w:val="0"/>
                          <w:divBdr>
                            <w:top w:val="none" w:sz="0" w:space="0" w:color="auto"/>
                            <w:left w:val="none" w:sz="0" w:space="0" w:color="auto"/>
                            <w:bottom w:val="none" w:sz="0" w:space="0" w:color="auto"/>
                            <w:right w:val="none" w:sz="0" w:space="0" w:color="auto"/>
                          </w:divBdr>
                          <w:divsChild>
                            <w:div w:id="2016102769">
                              <w:marLeft w:val="0"/>
                              <w:marRight w:val="-60"/>
                              <w:marTop w:val="0"/>
                              <w:marBottom w:val="0"/>
                              <w:divBdr>
                                <w:top w:val="none" w:sz="0" w:space="0" w:color="auto"/>
                                <w:left w:val="none" w:sz="0" w:space="0" w:color="auto"/>
                                <w:bottom w:val="none" w:sz="0" w:space="0" w:color="auto"/>
                                <w:right w:val="none" w:sz="0" w:space="0" w:color="auto"/>
                              </w:divBdr>
                              <w:divsChild>
                                <w:div w:id="947471540">
                                  <w:marLeft w:val="0"/>
                                  <w:marRight w:val="60"/>
                                  <w:marTop w:val="0"/>
                                  <w:marBottom w:val="60"/>
                                  <w:divBdr>
                                    <w:top w:val="none" w:sz="0" w:space="0" w:color="auto"/>
                                    <w:left w:val="none" w:sz="0" w:space="0" w:color="auto"/>
                                    <w:bottom w:val="none" w:sz="0" w:space="0" w:color="auto"/>
                                    <w:right w:val="none" w:sz="0" w:space="0" w:color="auto"/>
                                  </w:divBdr>
                                  <w:divsChild>
                                    <w:div w:id="1746535726">
                                      <w:marLeft w:val="0"/>
                                      <w:marRight w:val="0"/>
                                      <w:marTop w:val="0"/>
                                      <w:marBottom w:val="0"/>
                                      <w:divBdr>
                                        <w:top w:val="none" w:sz="0" w:space="0" w:color="auto"/>
                                        <w:left w:val="none" w:sz="0" w:space="0" w:color="auto"/>
                                        <w:bottom w:val="none" w:sz="0" w:space="0" w:color="auto"/>
                                        <w:right w:val="none" w:sz="0" w:space="0" w:color="auto"/>
                                      </w:divBdr>
                                    </w:div>
                                  </w:divsChild>
                                </w:div>
                                <w:div w:id="1445418603">
                                  <w:marLeft w:val="0"/>
                                  <w:marRight w:val="60"/>
                                  <w:marTop w:val="0"/>
                                  <w:marBottom w:val="60"/>
                                  <w:divBdr>
                                    <w:top w:val="none" w:sz="0" w:space="0" w:color="auto"/>
                                    <w:left w:val="none" w:sz="0" w:space="0" w:color="auto"/>
                                    <w:bottom w:val="none" w:sz="0" w:space="0" w:color="auto"/>
                                    <w:right w:val="none" w:sz="0" w:space="0" w:color="auto"/>
                                  </w:divBdr>
                                  <w:divsChild>
                                    <w:div w:id="10260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868746">
              <w:marLeft w:val="0"/>
              <w:marRight w:val="0"/>
              <w:marTop w:val="0"/>
              <w:marBottom w:val="0"/>
              <w:divBdr>
                <w:top w:val="none" w:sz="0" w:space="0" w:color="auto"/>
                <w:left w:val="none" w:sz="0" w:space="0" w:color="auto"/>
                <w:bottom w:val="none" w:sz="0" w:space="0" w:color="auto"/>
                <w:right w:val="none" w:sz="0" w:space="0" w:color="auto"/>
              </w:divBdr>
              <w:divsChild>
                <w:div w:id="2005469078">
                  <w:marLeft w:val="0"/>
                  <w:marRight w:val="0"/>
                  <w:marTop w:val="0"/>
                  <w:marBottom w:val="0"/>
                  <w:divBdr>
                    <w:top w:val="none" w:sz="0" w:space="0" w:color="auto"/>
                    <w:left w:val="none" w:sz="0" w:space="0" w:color="auto"/>
                    <w:bottom w:val="none" w:sz="0" w:space="0" w:color="auto"/>
                    <w:right w:val="none" w:sz="0" w:space="0" w:color="auto"/>
                  </w:divBdr>
                </w:div>
              </w:divsChild>
            </w:div>
            <w:div w:id="1866168467">
              <w:marLeft w:val="0"/>
              <w:marRight w:val="0"/>
              <w:marTop w:val="0"/>
              <w:marBottom w:val="0"/>
              <w:divBdr>
                <w:top w:val="none" w:sz="0" w:space="0" w:color="auto"/>
                <w:left w:val="none" w:sz="0" w:space="0" w:color="auto"/>
                <w:bottom w:val="none" w:sz="0" w:space="0" w:color="auto"/>
                <w:right w:val="none" w:sz="0" w:space="0" w:color="auto"/>
              </w:divBdr>
              <w:divsChild>
                <w:div w:id="1128860569">
                  <w:marLeft w:val="0"/>
                  <w:marRight w:val="0"/>
                  <w:marTop w:val="0"/>
                  <w:marBottom w:val="0"/>
                  <w:divBdr>
                    <w:top w:val="none" w:sz="0" w:space="0" w:color="auto"/>
                    <w:left w:val="none" w:sz="0" w:space="0" w:color="auto"/>
                    <w:bottom w:val="none" w:sz="0" w:space="0" w:color="auto"/>
                    <w:right w:val="none" w:sz="0" w:space="0" w:color="auto"/>
                  </w:divBdr>
                  <w:divsChild>
                    <w:div w:id="1010137735">
                      <w:marLeft w:val="0"/>
                      <w:marRight w:val="0"/>
                      <w:marTop w:val="0"/>
                      <w:marBottom w:val="0"/>
                      <w:divBdr>
                        <w:top w:val="none" w:sz="0" w:space="0" w:color="auto"/>
                        <w:left w:val="none" w:sz="0" w:space="0" w:color="auto"/>
                        <w:bottom w:val="none" w:sz="0" w:space="0" w:color="auto"/>
                        <w:right w:val="none" w:sz="0" w:space="0" w:color="auto"/>
                      </w:divBdr>
                      <w:divsChild>
                        <w:div w:id="11926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91470">
              <w:marLeft w:val="0"/>
              <w:marRight w:val="0"/>
              <w:marTop w:val="0"/>
              <w:marBottom w:val="0"/>
              <w:divBdr>
                <w:top w:val="none" w:sz="0" w:space="0" w:color="auto"/>
                <w:left w:val="none" w:sz="0" w:space="0" w:color="auto"/>
                <w:bottom w:val="none" w:sz="0" w:space="0" w:color="auto"/>
                <w:right w:val="none" w:sz="0" w:space="0" w:color="auto"/>
              </w:divBdr>
            </w:div>
            <w:div w:id="973217367">
              <w:marLeft w:val="0"/>
              <w:marRight w:val="0"/>
              <w:marTop w:val="0"/>
              <w:marBottom w:val="0"/>
              <w:divBdr>
                <w:top w:val="none" w:sz="0" w:space="0" w:color="auto"/>
                <w:left w:val="none" w:sz="0" w:space="0" w:color="auto"/>
                <w:bottom w:val="none" w:sz="0" w:space="0" w:color="auto"/>
                <w:right w:val="none" w:sz="0" w:space="0" w:color="auto"/>
              </w:divBdr>
            </w:div>
            <w:div w:id="1845587715">
              <w:marLeft w:val="0"/>
              <w:marRight w:val="0"/>
              <w:marTop w:val="0"/>
              <w:marBottom w:val="0"/>
              <w:divBdr>
                <w:top w:val="none" w:sz="0" w:space="0" w:color="auto"/>
                <w:left w:val="none" w:sz="0" w:space="0" w:color="auto"/>
                <w:bottom w:val="none" w:sz="0" w:space="0" w:color="auto"/>
                <w:right w:val="none" w:sz="0" w:space="0" w:color="auto"/>
              </w:divBdr>
              <w:divsChild>
                <w:div w:id="2370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0066">
          <w:marLeft w:val="0"/>
          <w:marRight w:val="0"/>
          <w:marTop w:val="0"/>
          <w:marBottom w:val="0"/>
          <w:divBdr>
            <w:top w:val="none" w:sz="0" w:space="0" w:color="auto"/>
            <w:left w:val="none" w:sz="0" w:space="0" w:color="auto"/>
            <w:bottom w:val="none" w:sz="0" w:space="0" w:color="auto"/>
            <w:right w:val="none" w:sz="0" w:space="0" w:color="auto"/>
          </w:divBdr>
          <w:divsChild>
            <w:div w:id="1820731954">
              <w:marLeft w:val="0"/>
              <w:marRight w:val="0"/>
              <w:marTop w:val="0"/>
              <w:marBottom w:val="0"/>
              <w:divBdr>
                <w:top w:val="none" w:sz="0" w:space="0" w:color="auto"/>
                <w:left w:val="none" w:sz="0" w:space="0" w:color="auto"/>
                <w:bottom w:val="none" w:sz="0" w:space="0" w:color="auto"/>
                <w:right w:val="none" w:sz="0" w:space="0" w:color="auto"/>
              </w:divBdr>
              <w:divsChild>
                <w:div w:id="158348107">
                  <w:marLeft w:val="0"/>
                  <w:marRight w:val="0"/>
                  <w:marTop w:val="0"/>
                  <w:marBottom w:val="0"/>
                  <w:divBdr>
                    <w:top w:val="none" w:sz="0" w:space="0" w:color="auto"/>
                    <w:left w:val="none" w:sz="0" w:space="0" w:color="auto"/>
                    <w:bottom w:val="none" w:sz="0" w:space="0" w:color="auto"/>
                    <w:right w:val="none" w:sz="0" w:space="0" w:color="auto"/>
                  </w:divBdr>
                  <w:divsChild>
                    <w:div w:id="360322192">
                      <w:marLeft w:val="0"/>
                      <w:marRight w:val="0"/>
                      <w:marTop w:val="0"/>
                      <w:marBottom w:val="0"/>
                      <w:divBdr>
                        <w:top w:val="none" w:sz="0" w:space="0" w:color="auto"/>
                        <w:left w:val="none" w:sz="0" w:space="0" w:color="auto"/>
                        <w:bottom w:val="none" w:sz="0" w:space="0" w:color="auto"/>
                        <w:right w:val="none" w:sz="0" w:space="0" w:color="auto"/>
                      </w:divBdr>
                      <w:divsChild>
                        <w:div w:id="1201298">
                          <w:marLeft w:val="0"/>
                          <w:marRight w:val="0"/>
                          <w:marTop w:val="0"/>
                          <w:marBottom w:val="0"/>
                          <w:divBdr>
                            <w:top w:val="none" w:sz="0" w:space="0" w:color="auto"/>
                            <w:left w:val="none" w:sz="0" w:space="0" w:color="auto"/>
                            <w:bottom w:val="none" w:sz="0" w:space="0" w:color="auto"/>
                            <w:right w:val="none" w:sz="0" w:space="0" w:color="auto"/>
                          </w:divBdr>
                          <w:divsChild>
                            <w:div w:id="1243373691">
                              <w:marLeft w:val="0"/>
                              <w:marRight w:val="0"/>
                              <w:marTop w:val="0"/>
                              <w:marBottom w:val="0"/>
                              <w:divBdr>
                                <w:top w:val="none" w:sz="0" w:space="0" w:color="auto"/>
                                <w:left w:val="none" w:sz="0" w:space="0" w:color="auto"/>
                                <w:bottom w:val="none" w:sz="0" w:space="0" w:color="auto"/>
                                <w:right w:val="none" w:sz="0" w:space="0" w:color="auto"/>
                              </w:divBdr>
                              <w:divsChild>
                                <w:div w:id="103516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68848">
                      <w:marLeft w:val="0"/>
                      <w:marRight w:val="0"/>
                      <w:marTop w:val="0"/>
                      <w:marBottom w:val="0"/>
                      <w:divBdr>
                        <w:top w:val="none" w:sz="0" w:space="0" w:color="auto"/>
                        <w:left w:val="none" w:sz="0" w:space="0" w:color="auto"/>
                        <w:bottom w:val="none" w:sz="0" w:space="0" w:color="auto"/>
                        <w:right w:val="none" w:sz="0" w:space="0" w:color="auto"/>
                      </w:divBdr>
                      <w:divsChild>
                        <w:div w:id="1559199484">
                          <w:marLeft w:val="0"/>
                          <w:marRight w:val="0"/>
                          <w:marTop w:val="0"/>
                          <w:marBottom w:val="0"/>
                          <w:divBdr>
                            <w:top w:val="none" w:sz="0" w:space="0" w:color="auto"/>
                            <w:left w:val="none" w:sz="0" w:space="0" w:color="auto"/>
                            <w:bottom w:val="none" w:sz="0" w:space="0" w:color="auto"/>
                            <w:right w:val="none" w:sz="0" w:space="0" w:color="auto"/>
                          </w:divBdr>
                          <w:divsChild>
                            <w:div w:id="902527611">
                              <w:marLeft w:val="0"/>
                              <w:marRight w:val="-60"/>
                              <w:marTop w:val="0"/>
                              <w:marBottom w:val="0"/>
                              <w:divBdr>
                                <w:top w:val="none" w:sz="0" w:space="0" w:color="auto"/>
                                <w:left w:val="none" w:sz="0" w:space="0" w:color="auto"/>
                                <w:bottom w:val="none" w:sz="0" w:space="0" w:color="auto"/>
                                <w:right w:val="none" w:sz="0" w:space="0" w:color="auto"/>
                              </w:divBdr>
                              <w:divsChild>
                                <w:div w:id="352613175">
                                  <w:marLeft w:val="0"/>
                                  <w:marRight w:val="60"/>
                                  <w:marTop w:val="0"/>
                                  <w:marBottom w:val="60"/>
                                  <w:divBdr>
                                    <w:top w:val="none" w:sz="0" w:space="0" w:color="auto"/>
                                    <w:left w:val="none" w:sz="0" w:space="0" w:color="auto"/>
                                    <w:bottom w:val="none" w:sz="0" w:space="0" w:color="auto"/>
                                    <w:right w:val="none" w:sz="0" w:space="0" w:color="auto"/>
                                  </w:divBdr>
                                  <w:divsChild>
                                    <w:div w:id="1525678357">
                                      <w:marLeft w:val="0"/>
                                      <w:marRight w:val="0"/>
                                      <w:marTop w:val="0"/>
                                      <w:marBottom w:val="0"/>
                                      <w:divBdr>
                                        <w:top w:val="none" w:sz="0" w:space="0" w:color="auto"/>
                                        <w:left w:val="none" w:sz="0" w:space="0" w:color="auto"/>
                                        <w:bottom w:val="none" w:sz="0" w:space="0" w:color="auto"/>
                                        <w:right w:val="none" w:sz="0" w:space="0" w:color="auto"/>
                                      </w:divBdr>
                                    </w:div>
                                  </w:divsChild>
                                </w:div>
                                <w:div w:id="1282954994">
                                  <w:marLeft w:val="0"/>
                                  <w:marRight w:val="60"/>
                                  <w:marTop w:val="0"/>
                                  <w:marBottom w:val="60"/>
                                  <w:divBdr>
                                    <w:top w:val="none" w:sz="0" w:space="0" w:color="auto"/>
                                    <w:left w:val="none" w:sz="0" w:space="0" w:color="auto"/>
                                    <w:bottom w:val="none" w:sz="0" w:space="0" w:color="auto"/>
                                    <w:right w:val="none" w:sz="0" w:space="0" w:color="auto"/>
                                  </w:divBdr>
                                  <w:divsChild>
                                    <w:div w:id="8808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32011">
              <w:marLeft w:val="0"/>
              <w:marRight w:val="0"/>
              <w:marTop w:val="0"/>
              <w:marBottom w:val="0"/>
              <w:divBdr>
                <w:top w:val="none" w:sz="0" w:space="0" w:color="auto"/>
                <w:left w:val="none" w:sz="0" w:space="0" w:color="auto"/>
                <w:bottom w:val="none" w:sz="0" w:space="0" w:color="auto"/>
                <w:right w:val="none" w:sz="0" w:space="0" w:color="auto"/>
              </w:divBdr>
              <w:divsChild>
                <w:div w:id="1181122187">
                  <w:marLeft w:val="0"/>
                  <w:marRight w:val="0"/>
                  <w:marTop w:val="0"/>
                  <w:marBottom w:val="0"/>
                  <w:divBdr>
                    <w:top w:val="none" w:sz="0" w:space="0" w:color="auto"/>
                    <w:left w:val="none" w:sz="0" w:space="0" w:color="auto"/>
                    <w:bottom w:val="none" w:sz="0" w:space="0" w:color="auto"/>
                    <w:right w:val="none" w:sz="0" w:space="0" w:color="auto"/>
                  </w:divBdr>
                </w:div>
              </w:divsChild>
            </w:div>
            <w:div w:id="1107508374">
              <w:marLeft w:val="0"/>
              <w:marRight w:val="0"/>
              <w:marTop w:val="0"/>
              <w:marBottom w:val="0"/>
              <w:divBdr>
                <w:top w:val="none" w:sz="0" w:space="0" w:color="auto"/>
                <w:left w:val="none" w:sz="0" w:space="0" w:color="auto"/>
                <w:bottom w:val="none" w:sz="0" w:space="0" w:color="auto"/>
                <w:right w:val="none" w:sz="0" w:space="0" w:color="auto"/>
              </w:divBdr>
              <w:divsChild>
                <w:div w:id="2018194824">
                  <w:marLeft w:val="0"/>
                  <w:marRight w:val="0"/>
                  <w:marTop w:val="0"/>
                  <w:marBottom w:val="0"/>
                  <w:divBdr>
                    <w:top w:val="none" w:sz="0" w:space="0" w:color="auto"/>
                    <w:left w:val="none" w:sz="0" w:space="0" w:color="auto"/>
                    <w:bottom w:val="none" w:sz="0" w:space="0" w:color="auto"/>
                    <w:right w:val="none" w:sz="0" w:space="0" w:color="auto"/>
                  </w:divBdr>
                  <w:divsChild>
                    <w:div w:id="613055516">
                      <w:marLeft w:val="0"/>
                      <w:marRight w:val="0"/>
                      <w:marTop w:val="0"/>
                      <w:marBottom w:val="0"/>
                      <w:divBdr>
                        <w:top w:val="none" w:sz="0" w:space="0" w:color="auto"/>
                        <w:left w:val="none" w:sz="0" w:space="0" w:color="auto"/>
                        <w:bottom w:val="none" w:sz="0" w:space="0" w:color="auto"/>
                        <w:right w:val="none" w:sz="0" w:space="0" w:color="auto"/>
                      </w:divBdr>
                      <w:divsChild>
                        <w:div w:id="1173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03521">
              <w:marLeft w:val="0"/>
              <w:marRight w:val="0"/>
              <w:marTop w:val="0"/>
              <w:marBottom w:val="0"/>
              <w:divBdr>
                <w:top w:val="none" w:sz="0" w:space="0" w:color="auto"/>
                <w:left w:val="none" w:sz="0" w:space="0" w:color="auto"/>
                <w:bottom w:val="none" w:sz="0" w:space="0" w:color="auto"/>
                <w:right w:val="none" w:sz="0" w:space="0" w:color="auto"/>
              </w:divBdr>
            </w:div>
            <w:div w:id="544685999">
              <w:marLeft w:val="0"/>
              <w:marRight w:val="0"/>
              <w:marTop w:val="0"/>
              <w:marBottom w:val="0"/>
              <w:divBdr>
                <w:top w:val="none" w:sz="0" w:space="0" w:color="auto"/>
                <w:left w:val="none" w:sz="0" w:space="0" w:color="auto"/>
                <w:bottom w:val="none" w:sz="0" w:space="0" w:color="auto"/>
                <w:right w:val="none" w:sz="0" w:space="0" w:color="auto"/>
              </w:divBdr>
            </w:div>
            <w:div w:id="132603332">
              <w:marLeft w:val="0"/>
              <w:marRight w:val="0"/>
              <w:marTop w:val="0"/>
              <w:marBottom w:val="0"/>
              <w:divBdr>
                <w:top w:val="none" w:sz="0" w:space="0" w:color="auto"/>
                <w:left w:val="none" w:sz="0" w:space="0" w:color="auto"/>
                <w:bottom w:val="none" w:sz="0" w:space="0" w:color="auto"/>
                <w:right w:val="none" w:sz="0" w:space="0" w:color="auto"/>
              </w:divBdr>
              <w:divsChild>
                <w:div w:id="9611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94222">
          <w:marLeft w:val="0"/>
          <w:marRight w:val="0"/>
          <w:marTop w:val="0"/>
          <w:marBottom w:val="0"/>
          <w:divBdr>
            <w:top w:val="none" w:sz="0" w:space="0" w:color="auto"/>
            <w:left w:val="none" w:sz="0" w:space="0" w:color="auto"/>
            <w:bottom w:val="none" w:sz="0" w:space="0" w:color="auto"/>
            <w:right w:val="none" w:sz="0" w:space="0" w:color="auto"/>
          </w:divBdr>
          <w:divsChild>
            <w:div w:id="169950122">
              <w:marLeft w:val="0"/>
              <w:marRight w:val="0"/>
              <w:marTop w:val="0"/>
              <w:marBottom w:val="0"/>
              <w:divBdr>
                <w:top w:val="none" w:sz="0" w:space="0" w:color="auto"/>
                <w:left w:val="none" w:sz="0" w:space="0" w:color="auto"/>
                <w:bottom w:val="none" w:sz="0" w:space="0" w:color="auto"/>
                <w:right w:val="none" w:sz="0" w:space="0" w:color="auto"/>
              </w:divBdr>
              <w:divsChild>
                <w:div w:id="1852720840">
                  <w:marLeft w:val="0"/>
                  <w:marRight w:val="0"/>
                  <w:marTop w:val="0"/>
                  <w:marBottom w:val="0"/>
                  <w:divBdr>
                    <w:top w:val="none" w:sz="0" w:space="0" w:color="auto"/>
                    <w:left w:val="none" w:sz="0" w:space="0" w:color="auto"/>
                    <w:bottom w:val="none" w:sz="0" w:space="0" w:color="auto"/>
                    <w:right w:val="none" w:sz="0" w:space="0" w:color="auto"/>
                  </w:divBdr>
                  <w:divsChild>
                    <w:div w:id="255945563">
                      <w:marLeft w:val="0"/>
                      <w:marRight w:val="0"/>
                      <w:marTop w:val="0"/>
                      <w:marBottom w:val="0"/>
                      <w:divBdr>
                        <w:top w:val="none" w:sz="0" w:space="0" w:color="auto"/>
                        <w:left w:val="none" w:sz="0" w:space="0" w:color="auto"/>
                        <w:bottom w:val="none" w:sz="0" w:space="0" w:color="auto"/>
                        <w:right w:val="none" w:sz="0" w:space="0" w:color="auto"/>
                      </w:divBdr>
                      <w:divsChild>
                        <w:div w:id="1844515048">
                          <w:marLeft w:val="0"/>
                          <w:marRight w:val="0"/>
                          <w:marTop w:val="0"/>
                          <w:marBottom w:val="0"/>
                          <w:divBdr>
                            <w:top w:val="none" w:sz="0" w:space="0" w:color="auto"/>
                            <w:left w:val="none" w:sz="0" w:space="0" w:color="auto"/>
                            <w:bottom w:val="none" w:sz="0" w:space="0" w:color="auto"/>
                            <w:right w:val="none" w:sz="0" w:space="0" w:color="auto"/>
                          </w:divBdr>
                          <w:divsChild>
                            <w:div w:id="1673951887">
                              <w:marLeft w:val="0"/>
                              <w:marRight w:val="0"/>
                              <w:marTop w:val="0"/>
                              <w:marBottom w:val="0"/>
                              <w:divBdr>
                                <w:top w:val="none" w:sz="0" w:space="0" w:color="auto"/>
                                <w:left w:val="none" w:sz="0" w:space="0" w:color="auto"/>
                                <w:bottom w:val="none" w:sz="0" w:space="0" w:color="auto"/>
                                <w:right w:val="none" w:sz="0" w:space="0" w:color="auto"/>
                              </w:divBdr>
                              <w:divsChild>
                                <w:div w:id="1913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55519">
                      <w:marLeft w:val="0"/>
                      <w:marRight w:val="0"/>
                      <w:marTop w:val="0"/>
                      <w:marBottom w:val="0"/>
                      <w:divBdr>
                        <w:top w:val="none" w:sz="0" w:space="0" w:color="auto"/>
                        <w:left w:val="none" w:sz="0" w:space="0" w:color="auto"/>
                        <w:bottom w:val="none" w:sz="0" w:space="0" w:color="auto"/>
                        <w:right w:val="none" w:sz="0" w:space="0" w:color="auto"/>
                      </w:divBdr>
                      <w:divsChild>
                        <w:div w:id="532421543">
                          <w:marLeft w:val="0"/>
                          <w:marRight w:val="0"/>
                          <w:marTop w:val="0"/>
                          <w:marBottom w:val="0"/>
                          <w:divBdr>
                            <w:top w:val="none" w:sz="0" w:space="0" w:color="auto"/>
                            <w:left w:val="none" w:sz="0" w:space="0" w:color="auto"/>
                            <w:bottom w:val="none" w:sz="0" w:space="0" w:color="auto"/>
                            <w:right w:val="none" w:sz="0" w:space="0" w:color="auto"/>
                          </w:divBdr>
                          <w:divsChild>
                            <w:div w:id="818764503">
                              <w:marLeft w:val="0"/>
                              <w:marRight w:val="-60"/>
                              <w:marTop w:val="0"/>
                              <w:marBottom w:val="0"/>
                              <w:divBdr>
                                <w:top w:val="none" w:sz="0" w:space="0" w:color="auto"/>
                                <w:left w:val="none" w:sz="0" w:space="0" w:color="auto"/>
                                <w:bottom w:val="none" w:sz="0" w:space="0" w:color="auto"/>
                                <w:right w:val="none" w:sz="0" w:space="0" w:color="auto"/>
                              </w:divBdr>
                              <w:divsChild>
                                <w:div w:id="797798889">
                                  <w:marLeft w:val="0"/>
                                  <w:marRight w:val="60"/>
                                  <w:marTop w:val="0"/>
                                  <w:marBottom w:val="60"/>
                                  <w:divBdr>
                                    <w:top w:val="none" w:sz="0" w:space="0" w:color="auto"/>
                                    <w:left w:val="none" w:sz="0" w:space="0" w:color="auto"/>
                                    <w:bottom w:val="none" w:sz="0" w:space="0" w:color="auto"/>
                                    <w:right w:val="none" w:sz="0" w:space="0" w:color="auto"/>
                                  </w:divBdr>
                                  <w:divsChild>
                                    <w:div w:id="10099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446443">
              <w:marLeft w:val="0"/>
              <w:marRight w:val="0"/>
              <w:marTop w:val="0"/>
              <w:marBottom w:val="0"/>
              <w:divBdr>
                <w:top w:val="none" w:sz="0" w:space="0" w:color="auto"/>
                <w:left w:val="none" w:sz="0" w:space="0" w:color="auto"/>
                <w:bottom w:val="none" w:sz="0" w:space="0" w:color="auto"/>
                <w:right w:val="none" w:sz="0" w:space="0" w:color="auto"/>
              </w:divBdr>
              <w:divsChild>
                <w:div w:id="2081975443">
                  <w:marLeft w:val="0"/>
                  <w:marRight w:val="0"/>
                  <w:marTop w:val="0"/>
                  <w:marBottom w:val="0"/>
                  <w:divBdr>
                    <w:top w:val="none" w:sz="0" w:space="0" w:color="auto"/>
                    <w:left w:val="none" w:sz="0" w:space="0" w:color="auto"/>
                    <w:bottom w:val="none" w:sz="0" w:space="0" w:color="auto"/>
                    <w:right w:val="none" w:sz="0" w:space="0" w:color="auto"/>
                  </w:divBdr>
                </w:div>
              </w:divsChild>
            </w:div>
            <w:div w:id="1446580974">
              <w:marLeft w:val="0"/>
              <w:marRight w:val="0"/>
              <w:marTop w:val="0"/>
              <w:marBottom w:val="0"/>
              <w:divBdr>
                <w:top w:val="none" w:sz="0" w:space="0" w:color="auto"/>
                <w:left w:val="none" w:sz="0" w:space="0" w:color="auto"/>
                <w:bottom w:val="none" w:sz="0" w:space="0" w:color="auto"/>
                <w:right w:val="none" w:sz="0" w:space="0" w:color="auto"/>
              </w:divBdr>
            </w:div>
            <w:div w:id="1328440071">
              <w:marLeft w:val="0"/>
              <w:marRight w:val="0"/>
              <w:marTop w:val="0"/>
              <w:marBottom w:val="0"/>
              <w:divBdr>
                <w:top w:val="none" w:sz="0" w:space="0" w:color="auto"/>
                <w:left w:val="none" w:sz="0" w:space="0" w:color="auto"/>
                <w:bottom w:val="none" w:sz="0" w:space="0" w:color="auto"/>
                <w:right w:val="none" w:sz="0" w:space="0" w:color="auto"/>
              </w:divBdr>
            </w:div>
            <w:div w:id="851723063">
              <w:marLeft w:val="0"/>
              <w:marRight w:val="0"/>
              <w:marTop w:val="0"/>
              <w:marBottom w:val="0"/>
              <w:divBdr>
                <w:top w:val="none" w:sz="0" w:space="0" w:color="auto"/>
                <w:left w:val="none" w:sz="0" w:space="0" w:color="auto"/>
                <w:bottom w:val="none" w:sz="0" w:space="0" w:color="auto"/>
                <w:right w:val="none" w:sz="0" w:space="0" w:color="auto"/>
              </w:divBdr>
            </w:div>
            <w:div w:id="36244033">
              <w:marLeft w:val="0"/>
              <w:marRight w:val="0"/>
              <w:marTop w:val="0"/>
              <w:marBottom w:val="0"/>
              <w:divBdr>
                <w:top w:val="none" w:sz="0" w:space="0" w:color="auto"/>
                <w:left w:val="none" w:sz="0" w:space="0" w:color="auto"/>
                <w:bottom w:val="none" w:sz="0" w:space="0" w:color="auto"/>
                <w:right w:val="none" w:sz="0" w:space="0" w:color="auto"/>
              </w:divBdr>
              <w:divsChild>
                <w:div w:id="1002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5576">
          <w:marLeft w:val="0"/>
          <w:marRight w:val="0"/>
          <w:marTop w:val="0"/>
          <w:marBottom w:val="0"/>
          <w:divBdr>
            <w:top w:val="none" w:sz="0" w:space="0" w:color="auto"/>
            <w:left w:val="none" w:sz="0" w:space="0" w:color="auto"/>
            <w:bottom w:val="none" w:sz="0" w:space="0" w:color="auto"/>
            <w:right w:val="none" w:sz="0" w:space="0" w:color="auto"/>
          </w:divBdr>
          <w:divsChild>
            <w:div w:id="626353082">
              <w:marLeft w:val="0"/>
              <w:marRight w:val="0"/>
              <w:marTop w:val="0"/>
              <w:marBottom w:val="0"/>
              <w:divBdr>
                <w:top w:val="none" w:sz="0" w:space="0" w:color="auto"/>
                <w:left w:val="none" w:sz="0" w:space="0" w:color="auto"/>
                <w:bottom w:val="none" w:sz="0" w:space="0" w:color="auto"/>
                <w:right w:val="none" w:sz="0" w:space="0" w:color="auto"/>
              </w:divBdr>
              <w:divsChild>
                <w:div w:id="745495583">
                  <w:marLeft w:val="0"/>
                  <w:marRight w:val="0"/>
                  <w:marTop w:val="0"/>
                  <w:marBottom w:val="0"/>
                  <w:divBdr>
                    <w:top w:val="none" w:sz="0" w:space="0" w:color="auto"/>
                    <w:left w:val="none" w:sz="0" w:space="0" w:color="auto"/>
                    <w:bottom w:val="none" w:sz="0" w:space="0" w:color="auto"/>
                    <w:right w:val="none" w:sz="0" w:space="0" w:color="auto"/>
                  </w:divBdr>
                  <w:divsChild>
                    <w:div w:id="1617522294">
                      <w:marLeft w:val="0"/>
                      <w:marRight w:val="0"/>
                      <w:marTop w:val="0"/>
                      <w:marBottom w:val="0"/>
                      <w:divBdr>
                        <w:top w:val="none" w:sz="0" w:space="0" w:color="auto"/>
                        <w:left w:val="none" w:sz="0" w:space="0" w:color="auto"/>
                        <w:bottom w:val="none" w:sz="0" w:space="0" w:color="auto"/>
                        <w:right w:val="none" w:sz="0" w:space="0" w:color="auto"/>
                      </w:divBdr>
                      <w:divsChild>
                        <w:div w:id="1705905432">
                          <w:marLeft w:val="0"/>
                          <w:marRight w:val="0"/>
                          <w:marTop w:val="0"/>
                          <w:marBottom w:val="0"/>
                          <w:divBdr>
                            <w:top w:val="none" w:sz="0" w:space="0" w:color="auto"/>
                            <w:left w:val="none" w:sz="0" w:space="0" w:color="auto"/>
                            <w:bottom w:val="none" w:sz="0" w:space="0" w:color="auto"/>
                            <w:right w:val="none" w:sz="0" w:space="0" w:color="auto"/>
                          </w:divBdr>
                          <w:divsChild>
                            <w:div w:id="1283612474">
                              <w:marLeft w:val="0"/>
                              <w:marRight w:val="0"/>
                              <w:marTop w:val="0"/>
                              <w:marBottom w:val="0"/>
                              <w:divBdr>
                                <w:top w:val="none" w:sz="0" w:space="0" w:color="auto"/>
                                <w:left w:val="none" w:sz="0" w:space="0" w:color="auto"/>
                                <w:bottom w:val="none" w:sz="0" w:space="0" w:color="auto"/>
                                <w:right w:val="none" w:sz="0" w:space="0" w:color="auto"/>
                              </w:divBdr>
                              <w:divsChild>
                                <w:div w:id="18747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14943">
                      <w:marLeft w:val="0"/>
                      <w:marRight w:val="0"/>
                      <w:marTop w:val="0"/>
                      <w:marBottom w:val="0"/>
                      <w:divBdr>
                        <w:top w:val="none" w:sz="0" w:space="0" w:color="auto"/>
                        <w:left w:val="none" w:sz="0" w:space="0" w:color="auto"/>
                        <w:bottom w:val="none" w:sz="0" w:space="0" w:color="auto"/>
                        <w:right w:val="none" w:sz="0" w:space="0" w:color="auto"/>
                      </w:divBdr>
                      <w:divsChild>
                        <w:div w:id="1688294308">
                          <w:marLeft w:val="0"/>
                          <w:marRight w:val="0"/>
                          <w:marTop w:val="0"/>
                          <w:marBottom w:val="0"/>
                          <w:divBdr>
                            <w:top w:val="none" w:sz="0" w:space="0" w:color="auto"/>
                            <w:left w:val="none" w:sz="0" w:space="0" w:color="auto"/>
                            <w:bottom w:val="none" w:sz="0" w:space="0" w:color="auto"/>
                            <w:right w:val="none" w:sz="0" w:space="0" w:color="auto"/>
                          </w:divBdr>
                          <w:divsChild>
                            <w:div w:id="1336110537">
                              <w:marLeft w:val="0"/>
                              <w:marRight w:val="-60"/>
                              <w:marTop w:val="0"/>
                              <w:marBottom w:val="0"/>
                              <w:divBdr>
                                <w:top w:val="none" w:sz="0" w:space="0" w:color="auto"/>
                                <w:left w:val="none" w:sz="0" w:space="0" w:color="auto"/>
                                <w:bottom w:val="none" w:sz="0" w:space="0" w:color="auto"/>
                                <w:right w:val="none" w:sz="0" w:space="0" w:color="auto"/>
                              </w:divBdr>
                              <w:divsChild>
                                <w:div w:id="527375330">
                                  <w:marLeft w:val="0"/>
                                  <w:marRight w:val="60"/>
                                  <w:marTop w:val="0"/>
                                  <w:marBottom w:val="60"/>
                                  <w:divBdr>
                                    <w:top w:val="none" w:sz="0" w:space="0" w:color="auto"/>
                                    <w:left w:val="none" w:sz="0" w:space="0" w:color="auto"/>
                                    <w:bottom w:val="none" w:sz="0" w:space="0" w:color="auto"/>
                                    <w:right w:val="none" w:sz="0" w:space="0" w:color="auto"/>
                                  </w:divBdr>
                                  <w:divsChild>
                                    <w:div w:id="15070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92022">
              <w:marLeft w:val="0"/>
              <w:marRight w:val="0"/>
              <w:marTop w:val="0"/>
              <w:marBottom w:val="0"/>
              <w:divBdr>
                <w:top w:val="none" w:sz="0" w:space="0" w:color="auto"/>
                <w:left w:val="none" w:sz="0" w:space="0" w:color="auto"/>
                <w:bottom w:val="none" w:sz="0" w:space="0" w:color="auto"/>
                <w:right w:val="none" w:sz="0" w:space="0" w:color="auto"/>
              </w:divBdr>
              <w:divsChild>
                <w:div w:id="1549881571">
                  <w:marLeft w:val="0"/>
                  <w:marRight w:val="0"/>
                  <w:marTop w:val="0"/>
                  <w:marBottom w:val="0"/>
                  <w:divBdr>
                    <w:top w:val="none" w:sz="0" w:space="0" w:color="auto"/>
                    <w:left w:val="none" w:sz="0" w:space="0" w:color="auto"/>
                    <w:bottom w:val="none" w:sz="0" w:space="0" w:color="auto"/>
                    <w:right w:val="none" w:sz="0" w:space="0" w:color="auto"/>
                  </w:divBdr>
                  <w:divsChild>
                    <w:div w:id="372853731">
                      <w:marLeft w:val="0"/>
                      <w:marRight w:val="0"/>
                      <w:marTop w:val="0"/>
                      <w:marBottom w:val="0"/>
                      <w:divBdr>
                        <w:top w:val="none" w:sz="0" w:space="0" w:color="auto"/>
                        <w:left w:val="none" w:sz="0" w:space="0" w:color="auto"/>
                        <w:bottom w:val="none" w:sz="0" w:space="0" w:color="auto"/>
                        <w:right w:val="none" w:sz="0" w:space="0" w:color="auto"/>
                      </w:divBdr>
                      <w:divsChild>
                        <w:div w:id="18327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3339">
              <w:marLeft w:val="0"/>
              <w:marRight w:val="0"/>
              <w:marTop w:val="0"/>
              <w:marBottom w:val="0"/>
              <w:divBdr>
                <w:top w:val="none" w:sz="0" w:space="0" w:color="auto"/>
                <w:left w:val="none" w:sz="0" w:space="0" w:color="auto"/>
                <w:bottom w:val="none" w:sz="0" w:space="0" w:color="auto"/>
                <w:right w:val="none" w:sz="0" w:space="0" w:color="auto"/>
              </w:divBdr>
            </w:div>
            <w:div w:id="135611138">
              <w:marLeft w:val="0"/>
              <w:marRight w:val="0"/>
              <w:marTop w:val="0"/>
              <w:marBottom w:val="0"/>
              <w:divBdr>
                <w:top w:val="none" w:sz="0" w:space="0" w:color="auto"/>
                <w:left w:val="none" w:sz="0" w:space="0" w:color="auto"/>
                <w:bottom w:val="none" w:sz="0" w:space="0" w:color="auto"/>
                <w:right w:val="none" w:sz="0" w:space="0" w:color="auto"/>
              </w:divBdr>
            </w:div>
            <w:div w:id="1024213064">
              <w:marLeft w:val="0"/>
              <w:marRight w:val="0"/>
              <w:marTop w:val="0"/>
              <w:marBottom w:val="0"/>
              <w:divBdr>
                <w:top w:val="none" w:sz="0" w:space="0" w:color="auto"/>
                <w:left w:val="none" w:sz="0" w:space="0" w:color="auto"/>
                <w:bottom w:val="none" w:sz="0" w:space="0" w:color="auto"/>
                <w:right w:val="none" w:sz="0" w:space="0" w:color="auto"/>
              </w:divBdr>
              <w:divsChild>
                <w:div w:id="7719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43236">
          <w:marLeft w:val="0"/>
          <w:marRight w:val="0"/>
          <w:marTop w:val="0"/>
          <w:marBottom w:val="0"/>
          <w:divBdr>
            <w:top w:val="none" w:sz="0" w:space="0" w:color="auto"/>
            <w:left w:val="none" w:sz="0" w:space="0" w:color="auto"/>
            <w:bottom w:val="none" w:sz="0" w:space="0" w:color="auto"/>
            <w:right w:val="none" w:sz="0" w:space="0" w:color="auto"/>
          </w:divBdr>
          <w:divsChild>
            <w:div w:id="653533560">
              <w:marLeft w:val="0"/>
              <w:marRight w:val="0"/>
              <w:marTop w:val="0"/>
              <w:marBottom w:val="0"/>
              <w:divBdr>
                <w:top w:val="none" w:sz="0" w:space="0" w:color="auto"/>
                <w:left w:val="none" w:sz="0" w:space="0" w:color="auto"/>
                <w:bottom w:val="none" w:sz="0" w:space="0" w:color="auto"/>
                <w:right w:val="none" w:sz="0" w:space="0" w:color="auto"/>
              </w:divBdr>
              <w:divsChild>
                <w:div w:id="1939212436">
                  <w:marLeft w:val="0"/>
                  <w:marRight w:val="0"/>
                  <w:marTop w:val="0"/>
                  <w:marBottom w:val="0"/>
                  <w:divBdr>
                    <w:top w:val="none" w:sz="0" w:space="0" w:color="auto"/>
                    <w:left w:val="none" w:sz="0" w:space="0" w:color="auto"/>
                    <w:bottom w:val="none" w:sz="0" w:space="0" w:color="auto"/>
                    <w:right w:val="none" w:sz="0" w:space="0" w:color="auto"/>
                  </w:divBdr>
                  <w:divsChild>
                    <w:div w:id="352734872">
                      <w:marLeft w:val="0"/>
                      <w:marRight w:val="0"/>
                      <w:marTop w:val="0"/>
                      <w:marBottom w:val="0"/>
                      <w:divBdr>
                        <w:top w:val="none" w:sz="0" w:space="0" w:color="auto"/>
                        <w:left w:val="none" w:sz="0" w:space="0" w:color="auto"/>
                        <w:bottom w:val="none" w:sz="0" w:space="0" w:color="auto"/>
                        <w:right w:val="none" w:sz="0" w:space="0" w:color="auto"/>
                      </w:divBdr>
                      <w:divsChild>
                        <w:div w:id="1579637557">
                          <w:marLeft w:val="0"/>
                          <w:marRight w:val="0"/>
                          <w:marTop w:val="0"/>
                          <w:marBottom w:val="0"/>
                          <w:divBdr>
                            <w:top w:val="none" w:sz="0" w:space="0" w:color="auto"/>
                            <w:left w:val="none" w:sz="0" w:space="0" w:color="auto"/>
                            <w:bottom w:val="none" w:sz="0" w:space="0" w:color="auto"/>
                            <w:right w:val="none" w:sz="0" w:space="0" w:color="auto"/>
                          </w:divBdr>
                          <w:divsChild>
                            <w:div w:id="564606575">
                              <w:marLeft w:val="0"/>
                              <w:marRight w:val="0"/>
                              <w:marTop w:val="0"/>
                              <w:marBottom w:val="0"/>
                              <w:divBdr>
                                <w:top w:val="none" w:sz="0" w:space="0" w:color="auto"/>
                                <w:left w:val="none" w:sz="0" w:space="0" w:color="auto"/>
                                <w:bottom w:val="none" w:sz="0" w:space="0" w:color="auto"/>
                                <w:right w:val="none" w:sz="0" w:space="0" w:color="auto"/>
                              </w:divBdr>
                              <w:divsChild>
                                <w:div w:id="52320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87402">
                      <w:marLeft w:val="0"/>
                      <w:marRight w:val="0"/>
                      <w:marTop w:val="0"/>
                      <w:marBottom w:val="0"/>
                      <w:divBdr>
                        <w:top w:val="none" w:sz="0" w:space="0" w:color="auto"/>
                        <w:left w:val="none" w:sz="0" w:space="0" w:color="auto"/>
                        <w:bottom w:val="none" w:sz="0" w:space="0" w:color="auto"/>
                        <w:right w:val="none" w:sz="0" w:space="0" w:color="auto"/>
                      </w:divBdr>
                      <w:divsChild>
                        <w:div w:id="1765220428">
                          <w:marLeft w:val="0"/>
                          <w:marRight w:val="0"/>
                          <w:marTop w:val="0"/>
                          <w:marBottom w:val="0"/>
                          <w:divBdr>
                            <w:top w:val="none" w:sz="0" w:space="0" w:color="auto"/>
                            <w:left w:val="none" w:sz="0" w:space="0" w:color="auto"/>
                            <w:bottom w:val="none" w:sz="0" w:space="0" w:color="auto"/>
                            <w:right w:val="none" w:sz="0" w:space="0" w:color="auto"/>
                          </w:divBdr>
                          <w:divsChild>
                            <w:div w:id="2011636271">
                              <w:marLeft w:val="0"/>
                              <w:marRight w:val="-60"/>
                              <w:marTop w:val="0"/>
                              <w:marBottom w:val="0"/>
                              <w:divBdr>
                                <w:top w:val="none" w:sz="0" w:space="0" w:color="auto"/>
                                <w:left w:val="none" w:sz="0" w:space="0" w:color="auto"/>
                                <w:bottom w:val="none" w:sz="0" w:space="0" w:color="auto"/>
                                <w:right w:val="none" w:sz="0" w:space="0" w:color="auto"/>
                              </w:divBdr>
                              <w:divsChild>
                                <w:div w:id="243683163">
                                  <w:marLeft w:val="0"/>
                                  <w:marRight w:val="60"/>
                                  <w:marTop w:val="0"/>
                                  <w:marBottom w:val="60"/>
                                  <w:divBdr>
                                    <w:top w:val="none" w:sz="0" w:space="0" w:color="auto"/>
                                    <w:left w:val="none" w:sz="0" w:space="0" w:color="auto"/>
                                    <w:bottom w:val="none" w:sz="0" w:space="0" w:color="auto"/>
                                    <w:right w:val="none" w:sz="0" w:space="0" w:color="auto"/>
                                  </w:divBdr>
                                  <w:divsChild>
                                    <w:div w:id="10356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904322">
      <w:bodyDiv w:val="1"/>
      <w:marLeft w:val="0"/>
      <w:marRight w:val="0"/>
      <w:marTop w:val="0"/>
      <w:marBottom w:val="0"/>
      <w:divBdr>
        <w:top w:val="none" w:sz="0" w:space="0" w:color="auto"/>
        <w:left w:val="none" w:sz="0" w:space="0" w:color="auto"/>
        <w:bottom w:val="none" w:sz="0" w:space="0" w:color="auto"/>
        <w:right w:val="none" w:sz="0" w:space="0" w:color="auto"/>
      </w:divBdr>
      <w:divsChild>
        <w:div w:id="1247886899">
          <w:marLeft w:val="0"/>
          <w:marRight w:val="0"/>
          <w:marTop w:val="0"/>
          <w:marBottom w:val="0"/>
          <w:divBdr>
            <w:top w:val="none" w:sz="0" w:space="0" w:color="auto"/>
            <w:left w:val="none" w:sz="0" w:space="0" w:color="auto"/>
            <w:bottom w:val="none" w:sz="0" w:space="0" w:color="auto"/>
            <w:right w:val="none" w:sz="0" w:space="0" w:color="auto"/>
          </w:divBdr>
          <w:divsChild>
            <w:div w:id="1917861968">
              <w:marLeft w:val="0"/>
              <w:marRight w:val="0"/>
              <w:marTop w:val="0"/>
              <w:marBottom w:val="0"/>
              <w:divBdr>
                <w:top w:val="none" w:sz="0" w:space="0" w:color="auto"/>
                <w:left w:val="none" w:sz="0" w:space="0" w:color="auto"/>
                <w:bottom w:val="none" w:sz="0" w:space="0" w:color="auto"/>
                <w:right w:val="none" w:sz="0" w:space="0" w:color="auto"/>
              </w:divBdr>
              <w:divsChild>
                <w:div w:id="1051808509">
                  <w:marLeft w:val="0"/>
                  <w:marRight w:val="0"/>
                  <w:marTop w:val="0"/>
                  <w:marBottom w:val="0"/>
                  <w:divBdr>
                    <w:top w:val="none" w:sz="0" w:space="0" w:color="auto"/>
                    <w:left w:val="none" w:sz="0" w:space="0" w:color="auto"/>
                    <w:bottom w:val="none" w:sz="0" w:space="0" w:color="auto"/>
                    <w:right w:val="none" w:sz="0" w:space="0" w:color="auto"/>
                  </w:divBdr>
                </w:div>
                <w:div w:id="1473405421">
                  <w:marLeft w:val="0"/>
                  <w:marRight w:val="0"/>
                  <w:marTop w:val="0"/>
                  <w:marBottom w:val="0"/>
                  <w:divBdr>
                    <w:top w:val="none" w:sz="0" w:space="0" w:color="auto"/>
                    <w:left w:val="none" w:sz="0" w:space="0" w:color="auto"/>
                    <w:bottom w:val="none" w:sz="0" w:space="0" w:color="auto"/>
                    <w:right w:val="none" w:sz="0" w:space="0" w:color="auto"/>
                  </w:divBdr>
                  <w:divsChild>
                    <w:div w:id="16001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378631">
      <w:bodyDiv w:val="1"/>
      <w:marLeft w:val="0"/>
      <w:marRight w:val="0"/>
      <w:marTop w:val="0"/>
      <w:marBottom w:val="0"/>
      <w:divBdr>
        <w:top w:val="none" w:sz="0" w:space="0" w:color="auto"/>
        <w:left w:val="none" w:sz="0" w:space="0" w:color="auto"/>
        <w:bottom w:val="none" w:sz="0" w:space="0" w:color="auto"/>
        <w:right w:val="none" w:sz="0" w:space="0" w:color="auto"/>
      </w:divBdr>
    </w:div>
    <w:div w:id="1683629976">
      <w:bodyDiv w:val="1"/>
      <w:marLeft w:val="0"/>
      <w:marRight w:val="0"/>
      <w:marTop w:val="0"/>
      <w:marBottom w:val="0"/>
      <w:divBdr>
        <w:top w:val="none" w:sz="0" w:space="0" w:color="auto"/>
        <w:left w:val="none" w:sz="0" w:space="0" w:color="auto"/>
        <w:bottom w:val="none" w:sz="0" w:space="0" w:color="auto"/>
        <w:right w:val="none" w:sz="0" w:space="0" w:color="auto"/>
      </w:divBdr>
    </w:div>
    <w:div w:id="1795444297">
      <w:bodyDiv w:val="1"/>
      <w:marLeft w:val="0"/>
      <w:marRight w:val="0"/>
      <w:marTop w:val="0"/>
      <w:marBottom w:val="0"/>
      <w:divBdr>
        <w:top w:val="none" w:sz="0" w:space="0" w:color="auto"/>
        <w:left w:val="none" w:sz="0" w:space="0" w:color="auto"/>
        <w:bottom w:val="none" w:sz="0" w:space="0" w:color="auto"/>
        <w:right w:val="none" w:sz="0" w:space="0" w:color="auto"/>
      </w:divBdr>
    </w:div>
    <w:div w:id="1855727557">
      <w:bodyDiv w:val="1"/>
      <w:marLeft w:val="0"/>
      <w:marRight w:val="0"/>
      <w:marTop w:val="0"/>
      <w:marBottom w:val="0"/>
      <w:divBdr>
        <w:top w:val="none" w:sz="0" w:space="0" w:color="auto"/>
        <w:left w:val="none" w:sz="0" w:space="0" w:color="auto"/>
        <w:bottom w:val="none" w:sz="0" w:space="0" w:color="auto"/>
        <w:right w:val="none" w:sz="0" w:space="0" w:color="auto"/>
      </w:divBdr>
    </w:div>
    <w:div w:id="2042855002">
      <w:bodyDiv w:val="1"/>
      <w:marLeft w:val="0"/>
      <w:marRight w:val="0"/>
      <w:marTop w:val="0"/>
      <w:marBottom w:val="0"/>
      <w:divBdr>
        <w:top w:val="none" w:sz="0" w:space="0" w:color="auto"/>
        <w:left w:val="none" w:sz="0" w:space="0" w:color="auto"/>
        <w:bottom w:val="none" w:sz="0" w:space="0" w:color="auto"/>
        <w:right w:val="none" w:sz="0" w:space="0" w:color="auto"/>
      </w:divBdr>
    </w:div>
    <w:div w:id="205056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rea.net/Government/Briefing-Room/Press-Releases/view?articleId=144&amp;insttCode=A260120&amp;type=N" TargetMode="External"/><Relationship Id="rId18" Type="http://schemas.openxmlformats.org/officeDocument/2006/relationships/hyperlink" Target="https://gkc.himss.org/sites/hde/files/media/file/2024/03/01/2023-himss-cybersecurity-survey-x.pdf" TargetMode="External"/><Relationship Id="rId26" Type="http://schemas.openxmlformats.org/officeDocument/2006/relationships/hyperlink" Target="https://www.domino-printing.com/en-ae/contact-us/contact.aspx?utm_medium=non-paid&amp;utm_source=onlinepublication&amp;utm_content=pr-uae&amp;utm_campaign=2024-int-en-rise-of-2d-codes-in-regulated-industries-pr" TargetMode="External"/><Relationship Id="rId21" Type="http://schemas.openxmlformats.org/officeDocument/2006/relationships/hyperlink" Target="https://www.domino-printing.com/en-ae/products/v-series?utm_medium=non-paid&amp;utm_source=onlinepublication&amp;utm_content=pr-uae&amp;utm_campaign=2024-int-en-rise-of-2d-codes-in-regulated-industries-pr" TargetMode="External"/><Relationship Id="rId34" Type="http://schemas.openxmlformats.org/officeDocument/2006/relationships/header" Target="header3.xml"/><Relationship Id="rId7" Type="http://schemas.openxmlformats.org/officeDocument/2006/relationships/hyperlink" Target="https://www.domino-printing.com/en-ae/news-and-events/news.aspx?utm_medium=non-paid&amp;utm_source=onlinepublication&amp;utm_content=pr-uae&amp;utm_campaign=2024-int-en-rise-of-2d-codes-in-regulated-industries-pr" TargetMode="External"/><Relationship Id="rId12" Type="http://schemas.openxmlformats.org/officeDocument/2006/relationships/hyperlink" Target="https://health.ec.europa.eu/document/download/c4aa6f75-7e52-463b-badb-cbb6181b87c3_en?filename=dir_201440_en.pdf" TargetMode="External"/><Relationship Id="rId17" Type="http://schemas.openxmlformats.org/officeDocument/2006/relationships/hyperlink" Target="https://gkc.himss.org/sites/hde/files/media/file/2024/03/01/2023-himss-cybersecurity-survey-x.pdf" TargetMode="External"/><Relationship Id="rId25" Type="http://schemas.openxmlformats.org/officeDocument/2006/relationships/hyperlink" Target="https://www.domino-printing.com/en-ae/solutions/2d-codes?utm_medium=non-paid&amp;utm_source=onlinepublication&amp;utm_content=pr-uae&amp;utm_campaign=2024-int-en-rise-of-2d-codes-in-regulated-industries-pr"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acfiindia.com/home/central-notice/G.S.R.211(E)DraftRulesfurthertoamendtheinsecticidesrules(23.03.2023).pdf" TargetMode="External"/><Relationship Id="rId20" Type="http://schemas.openxmlformats.org/officeDocument/2006/relationships/hyperlink" Target="https://www.domino-printing.com/en-ae/products/gx-series?utm_medium=non-paid&amp;utm_source=onlinepublication&amp;utm_content=pr-uae&amp;utm_campaign=2024-int-en-rise-of-2d-codes-in-regulated-industries-pr" TargetMode="External"/><Relationship Id="rId29" Type="http://schemas.openxmlformats.org/officeDocument/2006/relationships/hyperlink" Target="mailto:sales@domino-me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EN/TXT/?uri=celex%3A32017R0745" TargetMode="External"/><Relationship Id="rId24" Type="http://schemas.openxmlformats.org/officeDocument/2006/relationships/hyperlink" Target="https://www.domino-printing.com/en-ae/news-and-events/2024/bottle-closure-printing-station-for-labelless-water-bottles?utm_medium=non-paid&amp;utm_source=onlinepublication&amp;utm_content=pr-uae&amp;utm_campaign=2024-int-en-rise-of-2d-codes-in-regulated-industries-pr"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ur-lex.europa.eu/eli/reg/2021/2117/oj" TargetMode="External"/><Relationship Id="rId23" Type="http://schemas.openxmlformats.org/officeDocument/2006/relationships/hyperlink" Target="https://www.domino-printing.com/en-ae/products/d-series?utm_medium=non-paid&amp;utm_source=onlinepublication&amp;utm_content=pr-uae&amp;utm_campaign=2024-int-en-rise-of-2d-codes-in-regulated-industries-pr" TargetMode="External"/><Relationship Id="rId28" Type="http://schemas.openxmlformats.org/officeDocument/2006/relationships/hyperlink" Target="mailto:Jade.Taylor-Salazar@domino-uk.com" TargetMode="External"/><Relationship Id="rId36" Type="http://schemas.openxmlformats.org/officeDocument/2006/relationships/fontTable" Target="fontTable.xml"/><Relationship Id="rId10" Type="http://schemas.openxmlformats.org/officeDocument/2006/relationships/hyperlink" Target="https://cdsco.gov.in/opencms/opencms/system/modules/CDSCO.WEB/elements/download_file_division.jsp?num_id=OTIwMg==" TargetMode="External"/><Relationship Id="rId19" Type="http://schemas.openxmlformats.org/officeDocument/2006/relationships/hyperlink" Target="https://www.domino-printing.com/en-ae/products/r-series?utm_medium=non-paid&amp;utm_source=onlinepublication&amp;utm_content=pr-uae&amp;utm_campaign=2024-int-en-rise-of-2d-codes-in-regulated-industries-pr"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fda.gov/drugs/drug-supply-chain-integrity/drug-supply-chain-security-act-dscsa" TargetMode="External"/><Relationship Id="rId14" Type="http://schemas.openxmlformats.org/officeDocument/2006/relationships/hyperlink" Target="https://www.fda.gov/food/food-safety-modernization-act-fsma/fsma-final-rule-requirements-additional-traceability-records-certain-foods" TargetMode="External"/><Relationship Id="rId22" Type="http://schemas.openxmlformats.org/officeDocument/2006/relationships/hyperlink" Target="https://www.domino-printing.com/en-ae/products/k-series?utm_medium=non-paid&amp;utm_source=onlinepublication&amp;utm_content=pr-uae&amp;utm_campaign=2024-int-en-rise-of-2d-codes-in-regulated-industries-pr" TargetMode="External"/><Relationship Id="rId27" Type="http://schemas.openxmlformats.org/officeDocument/2006/relationships/hyperlink" Target="http://www.domino-printing.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health.ec.europa.eu/document/download/7bd5d800-08de-47a3-be9f-d5832682c262_en?filename=dir_2011_62_en.pdf"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217</TotalTime>
  <Pages>5</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Jade Taylor-Salazar</cp:lastModifiedBy>
  <cp:revision>5</cp:revision>
  <dcterms:created xsi:type="dcterms:W3CDTF">2024-11-26T12:27:00Z</dcterms:created>
  <dcterms:modified xsi:type="dcterms:W3CDTF">2024-12-06T10:58:00Z</dcterms:modified>
</cp:coreProperties>
</file>