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170F" w14:textId="5B543313" w:rsidR="003A03E1" w:rsidRPr="003A03E1" w:rsidRDefault="003A03E1" w:rsidP="003A03E1">
      <w:pPr>
        <w:spacing w:after="160" w:line="259" w:lineRule="auto"/>
        <w:rPr>
          <w:rFonts w:ascii="Noto Sans" w:eastAsia="Aptos" w:hAnsi="Noto Sans" w:cs="Noto Sans"/>
          <w:kern w:val="2"/>
          <w:sz w:val="22"/>
          <w14:ligatures w14:val="standardContextual"/>
        </w:rPr>
      </w:pPr>
      <w:bookmarkStart w:id="0" w:name="_Hlk200701003"/>
      <w:bookmarkStart w:id="1" w:name="_Hlk46133219"/>
      <w:r w:rsidRPr="003A03E1">
        <w:rPr>
          <w:rFonts w:ascii="Noto Sans" w:eastAsia="Aptos" w:hAnsi="Noto Sans" w:cs="Noto Sans"/>
          <w:kern w:val="2"/>
          <w:sz w:val="22"/>
          <w14:ligatures w14:val="standardContextual"/>
        </w:rPr>
        <w:t>PRESS RELEASE</w:t>
      </w:r>
      <w:r>
        <w:rPr>
          <w:rFonts w:ascii="Noto Sans" w:eastAsia="Aptos" w:hAnsi="Noto Sans" w:cs="Noto Sans"/>
          <w:kern w:val="2"/>
          <w:sz w:val="22"/>
          <w14:ligatures w14:val="standardContextual"/>
        </w:rPr>
        <w:t xml:space="preserve"> </w:t>
      </w:r>
    </w:p>
    <w:p w14:paraId="34868826" w14:textId="273DD648" w:rsidR="003A03E1" w:rsidRPr="003A03E1" w:rsidRDefault="003A03E1" w:rsidP="003A03E1">
      <w:pPr>
        <w:spacing w:after="160" w:line="259" w:lineRule="auto"/>
        <w:rPr>
          <w:rFonts w:ascii="Noto Sans" w:eastAsia="Aptos" w:hAnsi="Noto Sans" w:cs="Noto Sans"/>
          <w:b/>
          <w:bCs/>
          <w:kern w:val="2"/>
          <w:sz w:val="28"/>
          <w:szCs w:val="28"/>
          <w14:ligatures w14:val="standardContextual"/>
        </w:rPr>
      </w:pPr>
      <w:r w:rsidRPr="003A03E1">
        <w:rPr>
          <w:rFonts w:ascii="Noto Sans" w:eastAsia="Aptos" w:hAnsi="Noto Sans" w:cs="Noto Sans"/>
          <w:b/>
          <w:bCs/>
          <w:kern w:val="2"/>
          <w:sz w:val="28"/>
          <w:szCs w:val="28"/>
          <w14:ligatures w14:val="standardContextual"/>
        </w:rPr>
        <w:t xml:space="preserve">Domino Launches New AI-enabled Sunrise DFE at Labelexpo </w:t>
      </w:r>
      <w:bookmarkEnd w:id="0"/>
    </w:p>
    <w:p w14:paraId="2821DF1D" w14:textId="77777777" w:rsidR="003A03E1" w:rsidRPr="003A03E1" w:rsidRDefault="003A03E1" w:rsidP="003A03E1">
      <w:pPr>
        <w:spacing w:after="160" w:line="259" w:lineRule="auto"/>
        <w:rPr>
          <w:rFonts w:ascii="Noto Sans" w:eastAsia="Aptos" w:hAnsi="Noto Sans" w:cs="Noto Sans"/>
          <w:kern w:val="2"/>
          <w:sz w:val="22"/>
          <w14:ligatures w14:val="standardContextual"/>
        </w:rPr>
      </w:pPr>
      <w:hyperlink r:id="rId6" w:history="1">
        <w:r w:rsidRPr="003A03E1">
          <w:rPr>
            <w:rFonts w:ascii="Noto Sans" w:eastAsia="Aptos" w:hAnsi="Noto Sans" w:cs="Noto Sans"/>
            <w:color w:val="0000FF"/>
            <w:kern w:val="2"/>
            <w:sz w:val="22"/>
            <w:u w:val="single"/>
            <w14:ligatures w14:val="standardContextual"/>
          </w:rPr>
          <w:t>Domino Printing Sciences (Domino),</w:t>
        </w:r>
      </w:hyperlink>
      <w:r w:rsidRPr="003A03E1">
        <w:rPr>
          <w:rFonts w:ascii="Noto Sans" w:eastAsia="Aptos" w:hAnsi="Noto Sans" w:cs="Noto Sans"/>
          <w:kern w:val="2"/>
          <w:sz w:val="22"/>
          <w14:ligatures w14:val="standardContextual"/>
        </w:rPr>
        <w:t xml:space="preserve"> a global provider of advanced variable data printing solutions and digital printing technology, is pleased to announce the launch of the latest version of </w:t>
      </w:r>
      <w:r w:rsidRPr="003A03E1">
        <w:rPr>
          <w:rFonts w:ascii="Noto Sans" w:eastAsia="Aptos" w:hAnsi="Noto Sans" w:cs="Noto Sans"/>
          <w:b/>
          <w:bCs/>
          <w:kern w:val="2"/>
          <w:sz w:val="22"/>
          <w14:ligatures w14:val="standardContextual"/>
        </w:rPr>
        <w:t>Sunrise</w:t>
      </w:r>
      <w:r w:rsidRPr="003A03E1">
        <w:rPr>
          <w:rFonts w:ascii="Noto Sans" w:eastAsia="Aptos" w:hAnsi="Noto Sans" w:cs="Noto Sans"/>
          <w:kern w:val="2"/>
          <w:sz w:val="22"/>
          <w14:ligatures w14:val="standardContextual"/>
        </w:rPr>
        <w:t>, the digital front-end and workflow solution for Domino digital label presses, at Labelexpo Europe.</w:t>
      </w:r>
    </w:p>
    <w:p w14:paraId="3679360D" w14:textId="77777777" w:rsidR="003A03E1" w:rsidRP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kern w:val="2"/>
          <w:sz w:val="22"/>
          <w14:ligatures w14:val="standardContextual"/>
        </w:rPr>
        <w:t xml:space="preserve">Designed for Domino </w:t>
      </w:r>
      <w:r w:rsidRPr="003A03E1">
        <w:rPr>
          <w:rFonts w:ascii="Noto Sans" w:eastAsia="Aptos" w:hAnsi="Noto Sans" w:cs="Noto Sans"/>
          <w:b/>
          <w:bCs/>
          <w:kern w:val="2"/>
          <w:sz w:val="22"/>
          <w14:ligatures w14:val="standardContextual"/>
        </w:rPr>
        <w:t>N-Series</w:t>
      </w:r>
      <w:r w:rsidRPr="003A03E1">
        <w:rPr>
          <w:rFonts w:ascii="Noto Sans" w:eastAsia="Aptos" w:hAnsi="Noto Sans" w:cs="Noto Sans"/>
          <w:kern w:val="2"/>
          <w:sz w:val="22"/>
          <w14:ligatures w14:val="standardContextual"/>
        </w:rPr>
        <w:t xml:space="preserve"> digital label presses, Domino </w:t>
      </w:r>
      <w:r w:rsidRPr="003A03E1">
        <w:rPr>
          <w:rFonts w:ascii="Noto Sans" w:eastAsia="Aptos" w:hAnsi="Noto Sans" w:cs="Noto Sans"/>
          <w:b/>
          <w:bCs/>
          <w:kern w:val="2"/>
          <w:sz w:val="22"/>
          <w14:ligatures w14:val="standardContextual"/>
        </w:rPr>
        <w:t>Sunrise Digital Front End (DFE)</w:t>
      </w:r>
      <w:r w:rsidRPr="003A03E1">
        <w:rPr>
          <w:rFonts w:ascii="Noto Sans" w:eastAsia="Aptos" w:hAnsi="Noto Sans" w:cs="Noto Sans"/>
          <w:kern w:val="2"/>
          <w:sz w:val="22"/>
          <w14:ligatures w14:val="standardContextual"/>
        </w:rPr>
        <w:t xml:space="preserve"> </w:t>
      </w:r>
      <w:bookmarkStart w:id="2" w:name="_Hlk200701090"/>
      <w:r w:rsidRPr="003A03E1">
        <w:rPr>
          <w:rFonts w:ascii="Noto Sans" w:eastAsia="Aptos" w:hAnsi="Noto Sans" w:cs="Noto Sans"/>
          <w:kern w:val="2"/>
          <w:sz w:val="22"/>
          <w14:ligatures w14:val="standardContextual"/>
        </w:rPr>
        <w:t xml:space="preserve">combines comprehensive pre-press and production tools into a powerful, easy-to-use workflow solution. </w:t>
      </w:r>
      <w:bookmarkEnd w:id="2"/>
      <w:r w:rsidRPr="003A03E1">
        <w:rPr>
          <w:rFonts w:ascii="Noto Sans" w:eastAsia="Aptos" w:hAnsi="Noto Sans" w:cs="Noto Sans"/>
          <w:kern w:val="2"/>
          <w:sz w:val="22"/>
          <w14:ligatures w14:val="standardContextual"/>
        </w:rPr>
        <w:t xml:space="preserve">Using the power of AI and the world-leading </w:t>
      </w:r>
      <w:r w:rsidRPr="003A03E1">
        <w:rPr>
          <w:rFonts w:ascii="Noto Sans" w:eastAsia="Aptos" w:hAnsi="Noto Sans" w:cs="Noto Sans"/>
          <w:b/>
          <w:bCs/>
          <w:kern w:val="2"/>
          <w:sz w:val="22"/>
          <w14:ligatures w14:val="standardContextual"/>
        </w:rPr>
        <w:t>Harlequin RIP®</w:t>
      </w:r>
      <w:r w:rsidRPr="003A03E1">
        <w:rPr>
          <w:rFonts w:ascii="Noto Sans" w:eastAsia="Aptos" w:hAnsi="Noto Sans" w:cs="Noto Sans"/>
          <w:kern w:val="2"/>
          <w:sz w:val="22"/>
          <w14:ligatures w14:val="standardContextual"/>
        </w:rPr>
        <w:t xml:space="preserve">, </w:t>
      </w:r>
      <w:r w:rsidRPr="003A03E1">
        <w:rPr>
          <w:rFonts w:ascii="Noto Sans" w:eastAsia="Aptos" w:hAnsi="Noto Sans" w:cs="Noto Sans"/>
          <w:b/>
          <w:bCs/>
          <w:kern w:val="2"/>
          <w:sz w:val="22"/>
          <w14:ligatures w14:val="standardContextual"/>
        </w:rPr>
        <w:t xml:space="preserve">Sunrise </w:t>
      </w:r>
      <w:r w:rsidRPr="003A03E1">
        <w:rPr>
          <w:rFonts w:ascii="Noto Sans" w:eastAsia="Aptos" w:hAnsi="Noto Sans" w:cs="Noto Sans"/>
          <w:kern w:val="2"/>
          <w:sz w:val="22"/>
          <w14:ligatures w14:val="standardContextual"/>
        </w:rPr>
        <w:t xml:space="preserve">enables converters to process jobs faster and more accurately than ever before. </w:t>
      </w:r>
    </w:p>
    <w:p w14:paraId="631B5462" w14:textId="38D35219" w:rsidR="003A03E1" w:rsidRP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kern w:val="2"/>
          <w:sz w:val="22"/>
          <w14:ligatures w14:val="standardContextual"/>
        </w:rPr>
        <w:t>“Maximising press uptime and productivity is a key priority for converters in today’s competitive marketplace,” says Michael Matthews, Product Manager – Digital Printing Colour</w:t>
      </w:r>
      <w:r w:rsidR="008A04F3">
        <w:rPr>
          <w:rFonts w:ascii="Noto Sans" w:eastAsia="Aptos" w:hAnsi="Noto Sans" w:cs="Noto Sans"/>
          <w:kern w:val="2"/>
          <w:sz w:val="22"/>
          <w14:ligatures w14:val="standardContextual"/>
        </w:rPr>
        <w:t>, Domino.</w:t>
      </w:r>
      <w:r w:rsidRPr="003A03E1">
        <w:rPr>
          <w:rFonts w:ascii="Noto Sans" w:eastAsia="Aptos" w:hAnsi="Noto Sans" w:cs="Noto Sans"/>
          <w:kern w:val="2"/>
          <w:sz w:val="22"/>
          <w14:ligatures w14:val="standardContextual"/>
        </w:rPr>
        <w:t xml:space="preserve"> “Domino is leading the way in using AI and machine learning to create intelligent RIP technology, delivering a highly efficient, scalable front-end solution.”</w:t>
      </w:r>
    </w:p>
    <w:p w14:paraId="2A810E44" w14:textId="65A53C60" w:rsidR="003A03E1" w:rsidRP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kern w:val="2"/>
          <w:sz w:val="22"/>
          <w14:ligatures w14:val="standardContextual"/>
        </w:rPr>
        <w:t xml:space="preserve">The latest update to </w:t>
      </w:r>
      <w:r w:rsidRPr="003A03E1">
        <w:rPr>
          <w:rFonts w:ascii="Noto Sans" w:eastAsia="Aptos" w:hAnsi="Noto Sans" w:cs="Noto Sans"/>
          <w:b/>
          <w:kern w:val="2"/>
          <w:sz w:val="22"/>
          <w14:ligatures w14:val="standardContextual"/>
        </w:rPr>
        <w:t>Sunrise</w:t>
      </w:r>
      <w:r w:rsidRPr="003A03E1">
        <w:rPr>
          <w:rFonts w:ascii="Noto Sans" w:eastAsia="Aptos" w:hAnsi="Noto Sans" w:cs="Noto Sans"/>
          <w:kern w:val="2"/>
          <w:sz w:val="22"/>
          <w14:ligatures w14:val="standardContextual"/>
        </w:rPr>
        <w:t xml:space="preserve"> combines a set of advanced, AI-enabled tools in an easy-to-use interface. Modules include Label Studio, which streamlines job setup by automating repetitive pre-press tasks; powerful variable data processing with inline RIP capabilities; and Domino Viewer, enabling the monitoring of press performance and the capture of running data to inform decision-making. </w:t>
      </w:r>
    </w:p>
    <w:p w14:paraId="340D184D" w14:textId="77777777" w:rsidR="003A03E1" w:rsidRPr="003A03E1" w:rsidRDefault="003A03E1" w:rsidP="003A03E1">
      <w:pPr>
        <w:spacing w:after="160" w:line="259" w:lineRule="auto"/>
        <w:rPr>
          <w:rFonts w:ascii="Noto Sans" w:eastAsia="Aptos" w:hAnsi="Noto Sans" w:cs="Noto Sans"/>
          <w:b/>
          <w:bCs/>
          <w:kern w:val="2"/>
          <w:sz w:val="22"/>
          <w14:ligatures w14:val="standardContextual"/>
        </w:rPr>
      </w:pPr>
      <w:r w:rsidRPr="003A03E1">
        <w:rPr>
          <w:rFonts w:ascii="Noto Sans" w:eastAsia="Aptos" w:hAnsi="Noto Sans" w:cs="Noto Sans"/>
          <w:b/>
          <w:bCs/>
          <w:kern w:val="2"/>
          <w:sz w:val="22"/>
          <w14:ligatures w14:val="standardContextual"/>
        </w:rPr>
        <w:t>Accelerating pre-press tasks with Label Studio</w:t>
      </w:r>
    </w:p>
    <w:p w14:paraId="756A1464" w14:textId="77777777" w:rsidR="003A03E1" w:rsidRP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kern w:val="2"/>
          <w:sz w:val="22"/>
          <w14:ligatures w14:val="standardContextual"/>
        </w:rPr>
        <w:t xml:space="preserve">Label Studio makes the preparation of press-ready PDFs easy, eliminating the need for graphics editing software and helping ensure consistent and accurate results. </w:t>
      </w:r>
    </w:p>
    <w:p w14:paraId="019D390B" w14:textId="77777777" w:rsidR="003A03E1" w:rsidRP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kern w:val="2"/>
          <w:sz w:val="22"/>
          <w14:ligatures w14:val="standardContextual"/>
        </w:rPr>
        <w:t xml:space="preserve">“Finding skilled labour can be a challenge for converters, and mistakes can happen,” acknowledges Matthews. “Label Studio enables any operator to automate and speed up pre-press label processing. A real-time preview reflects any adjustments made, maximising press uptime, reducing waste and enabling finetuning before ripping for optimum print results.” </w:t>
      </w:r>
    </w:p>
    <w:p w14:paraId="07A20017" w14:textId="77777777" w:rsidR="003A03E1" w:rsidRPr="003A03E1" w:rsidRDefault="003A03E1" w:rsidP="003A03E1">
      <w:pPr>
        <w:spacing w:after="160" w:line="259" w:lineRule="auto"/>
        <w:rPr>
          <w:rFonts w:ascii="Noto Sans" w:eastAsia="Aptos" w:hAnsi="Noto Sans" w:cs="Noto Sans"/>
          <w:b/>
          <w:bCs/>
          <w:kern w:val="2"/>
          <w:sz w:val="22"/>
          <w14:ligatures w14:val="standardContextual"/>
        </w:rPr>
      </w:pPr>
      <w:r w:rsidRPr="003A03E1">
        <w:rPr>
          <w:rFonts w:ascii="Noto Sans" w:eastAsia="Aptos" w:hAnsi="Noto Sans" w:cs="Noto Sans"/>
          <w:b/>
          <w:bCs/>
          <w:kern w:val="2"/>
          <w:sz w:val="22"/>
          <w14:ligatures w14:val="standardContextual"/>
        </w:rPr>
        <w:t>Real-time, inline processing of variable data</w:t>
      </w:r>
    </w:p>
    <w:p w14:paraId="6CEA2275" w14:textId="77777777" w:rsidR="003A03E1" w:rsidRP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kern w:val="2"/>
          <w:sz w:val="22"/>
          <w14:ligatures w14:val="standardContextual"/>
        </w:rPr>
        <w:t xml:space="preserve">Requests from brands seeking to incorporate variable data, including 2D codes, into their label designs are on the rise, and </w:t>
      </w:r>
      <w:r w:rsidRPr="003A03E1">
        <w:rPr>
          <w:rFonts w:ascii="Noto Sans" w:eastAsia="Aptos" w:hAnsi="Noto Sans" w:cs="Noto Sans"/>
          <w:b/>
          <w:bCs/>
          <w:kern w:val="2"/>
          <w:sz w:val="22"/>
          <w14:ligatures w14:val="standardContextual"/>
        </w:rPr>
        <w:t xml:space="preserve">Sunrise </w:t>
      </w:r>
      <w:r w:rsidRPr="003A03E1">
        <w:rPr>
          <w:rFonts w:ascii="Noto Sans" w:eastAsia="Aptos" w:hAnsi="Noto Sans" w:cs="Noto Sans"/>
          <w:kern w:val="2"/>
          <w:sz w:val="22"/>
          <w14:ligatures w14:val="standardContextual"/>
        </w:rPr>
        <w:t>is well-positioned to meet this demand. The software handles jobs with complex personalisation with ease and raises the bar with real-time inline ripping onboard the</w:t>
      </w:r>
      <w:r w:rsidRPr="003A03E1">
        <w:rPr>
          <w:rFonts w:ascii="Noto Sans" w:eastAsia="Aptos" w:hAnsi="Noto Sans" w:cs="Noto Sans"/>
          <w:b/>
          <w:bCs/>
          <w:kern w:val="2"/>
          <w:sz w:val="22"/>
          <w14:ligatures w14:val="standardContextual"/>
        </w:rPr>
        <w:t xml:space="preserve"> N730i</w:t>
      </w:r>
      <w:r w:rsidRPr="003A03E1">
        <w:rPr>
          <w:rFonts w:ascii="Noto Sans" w:eastAsia="Aptos" w:hAnsi="Noto Sans" w:cs="Noto Sans"/>
          <w:kern w:val="2"/>
          <w:sz w:val="22"/>
          <w14:ligatures w14:val="standardContextual"/>
        </w:rPr>
        <w:t xml:space="preserve"> digital label press.</w:t>
      </w:r>
    </w:p>
    <w:p w14:paraId="6D38DF5F" w14:textId="77777777" w:rsidR="003A03E1" w:rsidRP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kern w:val="2"/>
          <w:sz w:val="22"/>
          <w14:ligatures w14:val="standardContextual"/>
        </w:rPr>
        <w:lastRenderedPageBreak/>
        <w:t xml:space="preserve">“Inline RIP of variable data is a game changer for converters,” knows Matthews. “Traditionally, jobs containing variable data had to be pre-processed while the press sat idle, as RIP speeds were too slow to keep pace with printing speeds. </w:t>
      </w:r>
      <w:r w:rsidRPr="003A03E1">
        <w:rPr>
          <w:rFonts w:ascii="Noto Sans" w:eastAsia="Aptos" w:hAnsi="Noto Sans" w:cs="Noto Sans"/>
          <w:b/>
          <w:bCs/>
          <w:kern w:val="2"/>
          <w:sz w:val="22"/>
          <w14:ligatures w14:val="standardContextual"/>
        </w:rPr>
        <w:t xml:space="preserve">Sunrise </w:t>
      </w:r>
      <w:r w:rsidRPr="003A03E1">
        <w:rPr>
          <w:rFonts w:ascii="Noto Sans" w:eastAsia="Aptos" w:hAnsi="Noto Sans" w:cs="Noto Sans"/>
          <w:kern w:val="2"/>
          <w:sz w:val="22"/>
          <w14:ligatures w14:val="standardContextual"/>
        </w:rPr>
        <w:t xml:space="preserve">breaks down this barrier, processing variable data ‘as-you-print’.”  </w:t>
      </w:r>
    </w:p>
    <w:p w14:paraId="39DE214B" w14:textId="77777777" w:rsidR="003A03E1" w:rsidRP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kern w:val="2"/>
          <w:sz w:val="22"/>
          <w14:ligatures w14:val="standardContextual"/>
        </w:rPr>
        <w:t xml:space="preserve">Harnessing AI and machine learning, </w:t>
      </w:r>
      <w:r w:rsidRPr="003A03E1">
        <w:rPr>
          <w:rFonts w:ascii="Noto Sans" w:eastAsia="Aptos" w:hAnsi="Noto Sans" w:cs="Noto Sans"/>
          <w:b/>
          <w:bCs/>
          <w:kern w:val="2"/>
          <w:sz w:val="22"/>
          <w14:ligatures w14:val="standardContextual"/>
        </w:rPr>
        <w:t>Sunrise</w:t>
      </w:r>
      <w:r w:rsidRPr="003A03E1">
        <w:rPr>
          <w:rFonts w:ascii="Noto Sans" w:eastAsia="Aptos" w:hAnsi="Noto Sans" w:cs="Noto Sans"/>
          <w:kern w:val="2"/>
          <w:sz w:val="22"/>
          <w14:ligatures w14:val="standardContextual"/>
        </w:rPr>
        <w:t>’s powerful inline label processing capabilities can instantly deconstruct PDF print jobs, finetune printing RIP settings, and accurately predict the achievable printing speed. This empowers press operators to make data-driven decisions, optimise scheduling, and significantly reduce the risk of downtime.</w:t>
      </w:r>
    </w:p>
    <w:p w14:paraId="19B015BC" w14:textId="4C0AAD7B" w:rsidR="003A03E1" w:rsidRPr="003A03E1" w:rsidRDefault="003A03E1" w:rsidP="003A03E1">
      <w:pPr>
        <w:spacing w:after="160" w:line="259" w:lineRule="auto"/>
        <w:rPr>
          <w:rFonts w:ascii="Noto Sans" w:eastAsia="Aptos" w:hAnsi="Noto Sans" w:cs="Noto Sans"/>
          <w:b/>
          <w:bCs/>
          <w:kern w:val="2"/>
          <w:sz w:val="22"/>
          <w14:ligatures w14:val="standardContextual"/>
        </w:rPr>
      </w:pPr>
      <w:r w:rsidRPr="003A03E1">
        <w:rPr>
          <w:rFonts w:ascii="Noto Sans" w:eastAsia="Aptos" w:hAnsi="Noto Sans" w:cs="Noto Sans"/>
          <w:b/>
          <w:bCs/>
          <w:kern w:val="2"/>
          <w:sz w:val="22"/>
          <w14:ligatures w14:val="standardContextual"/>
        </w:rPr>
        <w:t>Staying on track with Domino Viewer</w:t>
      </w:r>
    </w:p>
    <w:p w14:paraId="133E9ED2" w14:textId="50AE20B3" w:rsidR="003A03E1" w:rsidRPr="003A03E1" w:rsidRDefault="003A03E1" w:rsidP="003A03E1">
      <w:pPr>
        <w:spacing w:after="160" w:line="259" w:lineRule="auto"/>
        <w:rPr>
          <w:rFonts w:ascii="Noto Sans" w:eastAsia="Aptos" w:hAnsi="Noto Sans" w:cs="Noto Sans"/>
          <w:kern w:val="2"/>
          <w:sz w:val="22"/>
          <w:lang w:val="en-US"/>
          <w14:ligatures w14:val="standardContextual"/>
        </w:rPr>
      </w:pPr>
      <w:r w:rsidRPr="003A03E1">
        <w:rPr>
          <w:rFonts w:ascii="Noto Sans" w:eastAsia="Aptos" w:hAnsi="Noto Sans" w:cs="Noto Sans"/>
          <w:kern w:val="2"/>
          <w:sz w:val="22"/>
          <w14:ligatures w14:val="standardContextual"/>
        </w:rPr>
        <w:t xml:space="preserve">Domino Viewer monitors the status of one or multiple Domino presses in real-time, displaying errors, job information, and cost estimates for the current job queue. The data captured can be accessed across a converter’s local network or remotely via a VPN connection. It is also possible to seamlessly integrate </w:t>
      </w:r>
      <w:r w:rsidRPr="003A03E1">
        <w:rPr>
          <w:rFonts w:ascii="Noto Sans" w:eastAsia="Aptos" w:hAnsi="Noto Sans" w:cs="Noto Sans"/>
          <w:b/>
          <w:kern w:val="2"/>
          <w:sz w:val="22"/>
          <w14:ligatures w14:val="standardContextual"/>
        </w:rPr>
        <w:t>Sunrise</w:t>
      </w:r>
      <w:r w:rsidRPr="003A03E1">
        <w:rPr>
          <w:rFonts w:ascii="Noto Sans" w:eastAsia="Aptos" w:hAnsi="Noto Sans" w:cs="Noto Sans"/>
          <w:kern w:val="2"/>
          <w:sz w:val="22"/>
          <w14:ligatures w14:val="standardContextual"/>
        </w:rPr>
        <w:t xml:space="preserve"> with a converter’s MIS and ERP systems. </w:t>
      </w:r>
    </w:p>
    <w:p w14:paraId="645FA9BD" w14:textId="77777777" w:rsidR="003A03E1" w:rsidRP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kern w:val="2"/>
          <w:sz w:val="22"/>
          <w14:ligatures w14:val="standardContextual"/>
        </w:rPr>
        <w:t>“Having all this data at your fingertips makes it easy for production managers to identify potential cost savings and process improvements to increase overall equipment efficiency,” explains Matthews. “The tool also allows converters to leverage historical job information for in-depth, retrospective analysis and machine learning.”</w:t>
      </w:r>
    </w:p>
    <w:p w14:paraId="44FFB47E" w14:textId="77777777" w:rsidR="003A03E1" w:rsidRP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b/>
          <w:bCs/>
          <w:kern w:val="2"/>
          <w:sz w:val="22"/>
          <w14:ligatures w14:val="standardContextual"/>
        </w:rPr>
        <w:t>Sunrise</w:t>
      </w:r>
      <w:r w:rsidRPr="003A03E1">
        <w:rPr>
          <w:rFonts w:ascii="Noto Sans" w:eastAsia="Aptos" w:hAnsi="Noto Sans" w:cs="Noto Sans"/>
          <w:kern w:val="2"/>
          <w:sz w:val="22"/>
          <w14:ligatures w14:val="standardContextual"/>
        </w:rPr>
        <w:t xml:space="preserve"> is the new standard DFE for Domino label presses and will also be available for existing users as a free-of-charge upgrade, taking operational efficiency to a whole new level. </w:t>
      </w:r>
    </w:p>
    <w:p w14:paraId="20BC10C7" w14:textId="77777777" w:rsidR="003A03E1" w:rsidRP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kern w:val="2"/>
          <w:sz w:val="22"/>
          <w14:ligatures w14:val="standardContextual"/>
        </w:rPr>
        <w:t xml:space="preserve">“We are dedicated to being a strong partner for converters, listening to understand their business needs, and continually improving our offering to help them meet their objectives,” Russell Weller, Head of Digital Products, Domino, concludes. “We want to empower them to ‘Do more’: enabling them to be more productive and more efficient, produce more labels, and save more costs using Domino digital technology.” </w:t>
      </w:r>
    </w:p>
    <w:p w14:paraId="69DC7550" w14:textId="77777777" w:rsidR="003A03E1" w:rsidRDefault="003A03E1" w:rsidP="003A03E1">
      <w:pPr>
        <w:spacing w:after="160" w:line="259" w:lineRule="auto"/>
        <w:rPr>
          <w:rFonts w:ascii="Noto Sans" w:eastAsia="Aptos" w:hAnsi="Noto Sans" w:cs="Noto Sans"/>
          <w:kern w:val="2"/>
          <w:sz w:val="22"/>
          <w14:ligatures w14:val="standardContextual"/>
        </w:rPr>
      </w:pPr>
      <w:r w:rsidRPr="003A03E1">
        <w:rPr>
          <w:rFonts w:ascii="Noto Sans" w:eastAsia="Aptos" w:hAnsi="Noto Sans" w:cs="Noto Sans"/>
          <w:kern w:val="2"/>
          <w:sz w:val="22"/>
          <w14:ligatures w14:val="standardContextual"/>
        </w:rPr>
        <w:t xml:space="preserve">Label converters are invited to see </w:t>
      </w:r>
      <w:r w:rsidRPr="003A03E1">
        <w:rPr>
          <w:rFonts w:ascii="Noto Sans" w:eastAsia="Aptos" w:hAnsi="Noto Sans" w:cs="Noto Sans"/>
          <w:b/>
          <w:bCs/>
          <w:kern w:val="2"/>
          <w:sz w:val="22"/>
          <w14:ligatures w14:val="standardContextual"/>
        </w:rPr>
        <w:t xml:space="preserve">Sunrise </w:t>
      </w:r>
      <w:r w:rsidRPr="003A03E1">
        <w:rPr>
          <w:rFonts w:ascii="Noto Sans" w:eastAsia="Aptos" w:hAnsi="Noto Sans" w:cs="Noto Sans"/>
          <w:kern w:val="2"/>
          <w:sz w:val="22"/>
          <w14:ligatures w14:val="standardContextual"/>
        </w:rPr>
        <w:t xml:space="preserve">in operation at Labelexpo Europe in Barcelona, </w:t>
      </w:r>
      <w:r w:rsidRPr="003A03E1">
        <w:rPr>
          <w:rFonts w:ascii="Noto Sans" w:eastAsia="Aptos" w:hAnsi="Noto Sans" w:cs="Noto Sans"/>
          <w:b/>
          <w:bCs/>
          <w:kern w:val="2"/>
          <w:sz w:val="22"/>
          <w14:ligatures w14:val="standardContextual"/>
        </w:rPr>
        <w:t>booth 3E91</w:t>
      </w:r>
      <w:r w:rsidRPr="003A03E1">
        <w:rPr>
          <w:rFonts w:ascii="Noto Sans" w:eastAsia="Aptos" w:hAnsi="Noto Sans" w:cs="Noto Sans"/>
          <w:kern w:val="2"/>
          <w:sz w:val="22"/>
          <w14:ligatures w14:val="standardContextual"/>
        </w:rPr>
        <w:t xml:space="preserve">, where it will be featured on all Domino label presses on display, including the new </w:t>
      </w:r>
      <w:r w:rsidRPr="003A03E1">
        <w:rPr>
          <w:rFonts w:ascii="Noto Sans" w:eastAsia="Aptos" w:hAnsi="Noto Sans" w:cs="Noto Sans"/>
          <w:b/>
          <w:bCs/>
          <w:kern w:val="2"/>
          <w:sz w:val="22"/>
          <w14:ligatures w14:val="standardContextual"/>
        </w:rPr>
        <w:t>N410</w:t>
      </w:r>
      <w:r w:rsidRPr="003A03E1">
        <w:rPr>
          <w:rFonts w:ascii="Noto Sans" w:eastAsia="Aptos" w:hAnsi="Noto Sans" w:cs="Noto Sans"/>
          <w:kern w:val="2"/>
          <w:sz w:val="22"/>
          <w14:ligatures w14:val="standardContextual"/>
        </w:rPr>
        <w:t xml:space="preserve">, the proven </w:t>
      </w:r>
      <w:r w:rsidRPr="003A03E1">
        <w:rPr>
          <w:rFonts w:ascii="Noto Sans" w:eastAsia="Aptos" w:hAnsi="Noto Sans" w:cs="Noto Sans"/>
          <w:b/>
          <w:bCs/>
          <w:kern w:val="2"/>
          <w:sz w:val="22"/>
          <w14:ligatures w14:val="standardContextual"/>
        </w:rPr>
        <w:t>N610i</w:t>
      </w:r>
      <w:r w:rsidRPr="003A03E1">
        <w:rPr>
          <w:rFonts w:ascii="Noto Sans" w:eastAsia="Aptos" w:hAnsi="Noto Sans" w:cs="Noto Sans"/>
          <w:kern w:val="2"/>
          <w:sz w:val="22"/>
          <w14:ligatures w14:val="standardContextual"/>
        </w:rPr>
        <w:t>,</w:t>
      </w:r>
      <w:r w:rsidRPr="003A03E1">
        <w:rPr>
          <w:rFonts w:ascii="Noto Sans" w:eastAsia="Aptos" w:hAnsi="Noto Sans" w:cs="Noto Sans"/>
          <w:b/>
          <w:bCs/>
          <w:kern w:val="2"/>
          <w:sz w:val="22"/>
          <w14:ligatures w14:val="standardContextual"/>
        </w:rPr>
        <w:t xml:space="preserve"> </w:t>
      </w:r>
      <w:r w:rsidRPr="003A03E1">
        <w:rPr>
          <w:rFonts w:ascii="Noto Sans" w:eastAsia="Aptos" w:hAnsi="Noto Sans" w:cs="Noto Sans"/>
          <w:kern w:val="2"/>
          <w:sz w:val="22"/>
          <w14:ligatures w14:val="standardContextual"/>
        </w:rPr>
        <w:t xml:space="preserve">and the </w:t>
      </w:r>
      <w:r w:rsidRPr="003A03E1">
        <w:rPr>
          <w:rFonts w:ascii="Noto Sans" w:eastAsia="Aptos" w:hAnsi="Noto Sans" w:cs="Noto Sans"/>
          <w:b/>
          <w:bCs/>
          <w:kern w:val="2"/>
          <w:sz w:val="22"/>
          <w14:ligatures w14:val="standardContextual"/>
        </w:rPr>
        <w:t>N730i</w:t>
      </w:r>
      <w:r w:rsidRPr="003A03E1">
        <w:rPr>
          <w:rFonts w:ascii="Noto Sans" w:eastAsia="Aptos" w:hAnsi="Noto Sans" w:cs="Noto Sans"/>
          <w:kern w:val="2"/>
          <w:sz w:val="22"/>
          <w14:ligatures w14:val="standardContextual"/>
        </w:rPr>
        <w:t xml:space="preserve"> models.</w:t>
      </w:r>
    </w:p>
    <w:p w14:paraId="68479AD9" w14:textId="77777777" w:rsidR="002570FA" w:rsidRPr="003A03E1" w:rsidRDefault="002570FA" w:rsidP="002570FA">
      <w:pPr>
        <w:spacing w:after="160" w:line="259" w:lineRule="auto"/>
        <w:rPr>
          <w:rFonts w:ascii="Gill Sans MT" w:eastAsia="Aptos" w:hAnsi="Gill Sans MT"/>
          <w:kern w:val="2"/>
          <w:sz w:val="22"/>
          <w14:ligatures w14:val="standardContextual"/>
        </w:rPr>
      </w:pPr>
      <w:r w:rsidRPr="003A03E1">
        <w:rPr>
          <w:rFonts w:ascii="Noto Sans" w:eastAsia="Aptos" w:hAnsi="Noto Sans" w:cs="Noto Sans"/>
          <w:kern w:val="2"/>
          <w:sz w:val="22"/>
          <w14:ligatures w14:val="standardContextual"/>
        </w:rPr>
        <w:t xml:space="preserve">For more detailed information about </w:t>
      </w:r>
      <w:r w:rsidRPr="003A03E1">
        <w:rPr>
          <w:rFonts w:ascii="Noto Sans" w:eastAsia="Aptos" w:hAnsi="Noto Sans" w:cs="Noto Sans"/>
          <w:b/>
          <w:bCs/>
          <w:kern w:val="2"/>
          <w:sz w:val="22"/>
          <w14:ligatures w14:val="standardContextual"/>
        </w:rPr>
        <w:t>Sunrise</w:t>
      </w:r>
      <w:r w:rsidRPr="003A03E1">
        <w:rPr>
          <w:rFonts w:ascii="Noto Sans" w:eastAsia="Aptos" w:hAnsi="Noto Sans" w:cs="Noto Sans"/>
          <w:kern w:val="2"/>
          <w:sz w:val="22"/>
          <w14:ligatures w14:val="standardContextual"/>
        </w:rPr>
        <w:t>, visit URL.</w:t>
      </w:r>
    </w:p>
    <w:p w14:paraId="472B6ED4" w14:textId="77777777" w:rsidR="002570FA" w:rsidRPr="003A03E1" w:rsidRDefault="002570FA" w:rsidP="003A03E1">
      <w:pPr>
        <w:spacing w:after="160" w:line="259" w:lineRule="auto"/>
        <w:rPr>
          <w:rFonts w:ascii="Noto Sans" w:eastAsia="Aptos" w:hAnsi="Noto Sans" w:cs="Noto Sans"/>
          <w:kern w:val="2"/>
          <w:sz w:val="22"/>
          <w14:ligatures w14:val="standardContextual"/>
        </w:rPr>
      </w:pPr>
    </w:p>
    <w:p w14:paraId="512A86E4" w14:textId="43527571" w:rsidR="005524DB" w:rsidRPr="00F67E02" w:rsidRDefault="003A03E1" w:rsidP="00B15DBB">
      <w:pPr>
        <w:spacing w:line="240" w:lineRule="auto"/>
        <w:rPr>
          <w:rFonts w:ascii="Noto Sans" w:hAnsi="Noto Sans" w:cs="Noto Sans"/>
          <w:sz w:val="20"/>
          <w:szCs w:val="20"/>
        </w:rPr>
      </w:pPr>
      <w:r w:rsidRPr="006630CD">
        <w:rPr>
          <w:rFonts w:ascii="Noto Sans" w:eastAsia="Gill Sans" w:hAnsi="Noto Sans" w:cs="Noto Sans"/>
          <w:bCs/>
          <w:sz w:val="22"/>
        </w:rPr>
        <w:t>ENDS</w:t>
      </w:r>
      <w:r w:rsidR="00B15DBB">
        <w:rPr>
          <w:rFonts w:ascii="Noto Sans" w:eastAsia="Gill Sans" w:hAnsi="Noto Sans" w:cs="Noto Sans"/>
          <w:b/>
          <w:szCs w:val="18"/>
        </w:rPr>
        <w:br/>
      </w:r>
      <w:r w:rsidR="00B15DBB">
        <w:rPr>
          <w:rFonts w:ascii="Noto Sans" w:eastAsia="Gill Sans" w:hAnsi="Noto Sans" w:cs="Noto Sans"/>
          <w:b/>
          <w:szCs w:val="18"/>
        </w:rPr>
        <w:br/>
      </w:r>
      <w:r w:rsidR="00240801" w:rsidRPr="00890A73">
        <w:rPr>
          <w:rFonts w:ascii="Noto Sans" w:eastAsia="Gill Sans" w:hAnsi="Noto Sans" w:cs="Noto Sans"/>
          <w:b/>
          <w:szCs w:val="18"/>
        </w:rPr>
        <w:lastRenderedPageBreak/>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is considered to be true and correct at the date of 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3"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lastRenderedPageBreak/>
        <w:t xml:space="preserve">For further information on Domino, please visit </w:t>
      </w:r>
      <w:hyperlink r:id="rId7">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8"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1"/>
      <w:bookmarkEnd w:id="3"/>
      <w:r w:rsidR="00240801" w:rsidRPr="00240801">
        <w:rPr>
          <w:rFonts w:ascii="Noto Sans" w:hAnsi="Noto Sans" w:cs="Noto Sans"/>
          <w:szCs w:val="18"/>
        </w:rPr>
        <w:br/>
      </w:r>
      <w:r w:rsidR="00F67E02" w:rsidRPr="00F67E02">
        <w:rPr>
          <w:rFonts w:ascii="Noto Sans" w:hAnsi="Noto Sans" w:cs="Noto Sans"/>
          <w:szCs w:val="18"/>
        </w:rPr>
        <w:t xml:space="preserve">Alex Challinor </w:t>
      </w:r>
      <w:r w:rsidR="00F67E02" w:rsidRPr="00F67E02">
        <w:rPr>
          <w:rFonts w:ascii="Noto Sans" w:hAnsi="Noto Sans" w:cs="Noto Sans"/>
          <w:szCs w:val="18"/>
        </w:rPr>
        <w:br/>
        <w:t xml:space="preserve">PR and Content Manager </w:t>
      </w:r>
      <w:r w:rsidR="00F67E02" w:rsidRPr="00F67E02">
        <w:rPr>
          <w:rFonts w:ascii="Noto Sans" w:hAnsi="Noto Sans" w:cs="Noto Sans"/>
          <w:szCs w:val="18"/>
        </w:rPr>
        <w:br/>
        <w:t xml:space="preserve">Domino Printing Sciences </w:t>
      </w:r>
      <w:r w:rsidR="00F67E02" w:rsidRPr="00F67E02">
        <w:rPr>
          <w:rFonts w:ascii="Noto Sans" w:hAnsi="Noto Sans" w:cs="Noto Sans"/>
          <w:szCs w:val="18"/>
        </w:rPr>
        <w:br/>
        <w:t xml:space="preserve">Tel. : +44 (0) </w:t>
      </w:r>
      <w:hyperlink r:id="rId9" w:history="1">
        <w:r w:rsidR="00F67E02" w:rsidRPr="00F67E02">
          <w:rPr>
            <w:rFonts w:ascii="Noto Sans" w:hAnsi="Noto Sans" w:cs="Noto Sans"/>
            <w:szCs w:val="18"/>
          </w:rPr>
          <w:t>1954 782 551</w:t>
        </w:r>
      </w:hyperlink>
      <w:r w:rsidR="00F67E02" w:rsidRPr="00F67E02">
        <w:rPr>
          <w:rFonts w:ascii="Noto Sans" w:hAnsi="Noto Sans" w:cs="Noto Sans"/>
          <w:szCs w:val="18"/>
        </w:rPr>
        <w:br/>
      </w:r>
      <w:hyperlink r:id="rId10" w:history="1">
        <w:r w:rsidR="00F67E02" w:rsidRPr="00F67E02">
          <w:rPr>
            <w:rStyle w:val="Hyperlink"/>
            <w:rFonts w:ascii="Noto Sans" w:hAnsi="Noto Sans" w:cs="Noto Sans"/>
            <w:szCs w:val="18"/>
          </w:rPr>
          <w:t>Alex.Challinor@domino-uk.com</w:t>
        </w:r>
      </w:hyperlink>
      <w:r w:rsidR="00F67E02" w:rsidRPr="00F67E02">
        <w:rPr>
          <w:rFonts w:ascii="Noto Sans" w:hAnsi="Noto Sans" w:cs="Noto Sans"/>
          <w:szCs w:val="18"/>
        </w:rPr>
        <w:t xml:space="preserve"> </w:t>
      </w:r>
      <w:r w:rsidR="00F67E02" w:rsidRPr="00F67E02">
        <w:rPr>
          <w:rFonts w:ascii="Noto Sans" w:hAnsi="Noto Sans" w:cs="Noto Sans"/>
          <w:szCs w:val="18"/>
        </w:rPr>
        <w:br/>
      </w:r>
    </w:p>
    <w:sectPr w:rsidR="005524DB" w:rsidRPr="00F67E02"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Default="00F67E02" w:rsidP="00785717">
      <w:pPr>
        <w:spacing w:line="240" w:lineRule="auto"/>
      </w:pPr>
      <w:r>
        <w:separator/>
      </w:r>
    </w:p>
  </w:endnote>
  <w:endnote w:type="continuationSeparator" w:id="0">
    <w:p w14:paraId="1CAA8BC0" w14:textId="77777777" w:rsidR="00F67E02" w:rsidRDefault="00F67E0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Default="00F67E02" w:rsidP="00785717">
      <w:pPr>
        <w:spacing w:line="240" w:lineRule="auto"/>
      </w:pPr>
      <w:r>
        <w:separator/>
      </w:r>
    </w:p>
  </w:footnote>
  <w:footnote w:type="continuationSeparator" w:id="0">
    <w:p w14:paraId="668D0CF5" w14:textId="77777777" w:rsidR="00F67E02" w:rsidRDefault="00F67E0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91687"/>
    <w:rsid w:val="000F6D00"/>
    <w:rsid w:val="001D743C"/>
    <w:rsid w:val="002202E3"/>
    <w:rsid w:val="00240801"/>
    <w:rsid w:val="002570FA"/>
    <w:rsid w:val="002766D9"/>
    <w:rsid w:val="00372E92"/>
    <w:rsid w:val="003810AA"/>
    <w:rsid w:val="003A03E1"/>
    <w:rsid w:val="003E7580"/>
    <w:rsid w:val="005272B1"/>
    <w:rsid w:val="005524DB"/>
    <w:rsid w:val="005741C7"/>
    <w:rsid w:val="005E6C45"/>
    <w:rsid w:val="005F5EC9"/>
    <w:rsid w:val="00647055"/>
    <w:rsid w:val="006575F7"/>
    <w:rsid w:val="00660F46"/>
    <w:rsid w:val="006630CD"/>
    <w:rsid w:val="006A765C"/>
    <w:rsid w:val="00711AE3"/>
    <w:rsid w:val="00785717"/>
    <w:rsid w:val="00791A4F"/>
    <w:rsid w:val="008220B7"/>
    <w:rsid w:val="00823B77"/>
    <w:rsid w:val="008916A8"/>
    <w:rsid w:val="008A04F3"/>
    <w:rsid w:val="008B6461"/>
    <w:rsid w:val="008E5E0C"/>
    <w:rsid w:val="008F3E38"/>
    <w:rsid w:val="00931996"/>
    <w:rsid w:val="00946CA1"/>
    <w:rsid w:val="009A1716"/>
    <w:rsid w:val="009A1DEC"/>
    <w:rsid w:val="009D6280"/>
    <w:rsid w:val="00A34918"/>
    <w:rsid w:val="00AB11DA"/>
    <w:rsid w:val="00AC1D0A"/>
    <w:rsid w:val="00B15DBB"/>
    <w:rsid w:val="00B23C3C"/>
    <w:rsid w:val="00B546C5"/>
    <w:rsid w:val="00B644DD"/>
    <w:rsid w:val="00BC7C15"/>
    <w:rsid w:val="00BD0575"/>
    <w:rsid w:val="00C063FE"/>
    <w:rsid w:val="00C44603"/>
    <w:rsid w:val="00C541FE"/>
    <w:rsid w:val="00C843D6"/>
    <w:rsid w:val="00CF1AD5"/>
    <w:rsid w:val="00D551FC"/>
    <w:rsid w:val="00DE1F9A"/>
    <w:rsid w:val="00E03029"/>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A145C4DC-18F7-4571-A52C-0FA25FEF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in.Farr@domino-u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en/press-centre/press-centre.aspx?utm_medium=non-paid&amp;utm_source=onlinepublication&amp;utm_content=sunrise-pr-uk&amp;utm_campaign=2025-int-en-sunrise-p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Alex.Challinor@domino-uk.com" TargetMode="External"/><Relationship Id="rId4" Type="http://schemas.openxmlformats.org/officeDocument/2006/relationships/footnotes" Target="footnotes.xml"/><Relationship Id="rId9" Type="http://schemas.openxmlformats.org/officeDocument/2006/relationships/hyperlink" Target="tel:+44%20(0)1954%20782%20551"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6</cp:revision>
  <dcterms:created xsi:type="dcterms:W3CDTF">2025-07-10T08:42:00Z</dcterms:created>
  <dcterms:modified xsi:type="dcterms:W3CDTF">2025-08-11T08:47:00Z</dcterms:modified>
</cp:coreProperties>
</file>